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5FD1" w14:textId="715A8730" w:rsidR="00113FA7" w:rsidRDefault="00113FA7" w:rsidP="005A4F52">
      <w:pPr>
        <w:pStyle w:val="font8"/>
        <w:spacing w:before="0" w:beforeAutospacing="0" w:after="0" w:afterAutospacing="0"/>
        <w:rPr>
          <w:rFonts w:asciiTheme="minorHAnsi" w:hAnsiTheme="minorHAnsi" w:cs="Arial"/>
          <w:b/>
          <w:bCs/>
          <w:sz w:val="28"/>
          <w:szCs w:val="22"/>
        </w:rPr>
      </w:pPr>
      <w:r>
        <w:rPr>
          <w:rFonts w:asciiTheme="minorHAnsi" w:hAnsiTheme="minorHAnsi" w:cs="Arial"/>
          <w:b/>
          <w:bCs/>
          <w:sz w:val="28"/>
          <w:szCs w:val="22"/>
        </w:rPr>
        <w:t xml:space="preserve">This list is a work in progress and is provided as a courtesy to our faculty. If you find an omission, please email Megan Weatherly at </w:t>
      </w:r>
      <w:hyperlink r:id="rId4" w:history="1">
        <w:r w:rsidRPr="0088780D">
          <w:rPr>
            <w:rStyle w:val="Hyperlink"/>
            <w:rFonts w:asciiTheme="minorHAnsi" w:hAnsiTheme="minorHAnsi" w:cs="Arial"/>
            <w:b/>
            <w:bCs/>
            <w:sz w:val="28"/>
            <w:szCs w:val="22"/>
          </w:rPr>
          <w:t>msweatherly@sfasu.edu</w:t>
        </w:r>
      </w:hyperlink>
      <w:r>
        <w:rPr>
          <w:rFonts w:asciiTheme="minorHAnsi" w:hAnsiTheme="minorHAnsi" w:cs="Arial"/>
          <w:b/>
          <w:bCs/>
          <w:sz w:val="28"/>
          <w:szCs w:val="22"/>
        </w:rPr>
        <w:t>.</w:t>
      </w:r>
    </w:p>
    <w:p w14:paraId="20713818" w14:textId="77777777" w:rsidR="00113FA7" w:rsidRDefault="00113FA7" w:rsidP="005A4F52">
      <w:pPr>
        <w:pStyle w:val="font8"/>
        <w:spacing w:before="0" w:beforeAutospacing="0" w:after="0" w:afterAutospacing="0"/>
        <w:rPr>
          <w:rFonts w:asciiTheme="minorHAnsi" w:hAnsiTheme="minorHAnsi" w:cs="Arial"/>
          <w:b/>
          <w:bCs/>
          <w:sz w:val="28"/>
          <w:szCs w:val="22"/>
        </w:rPr>
      </w:pPr>
    </w:p>
    <w:p w14:paraId="712FEB21" w14:textId="41D5C763" w:rsidR="00113FA7" w:rsidRDefault="00113FA7" w:rsidP="005A4F52">
      <w:pPr>
        <w:pStyle w:val="font8"/>
        <w:spacing w:before="0" w:beforeAutospacing="0" w:after="0" w:afterAutospacing="0"/>
        <w:rPr>
          <w:rFonts w:asciiTheme="minorHAnsi" w:hAnsiTheme="minorHAnsi" w:cs="Arial"/>
          <w:b/>
          <w:bCs/>
          <w:sz w:val="28"/>
          <w:szCs w:val="22"/>
        </w:rPr>
      </w:pPr>
      <w:r>
        <w:rPr>
          <w:rFonts w:asciiTheme="minorHAnsi" w:hAnsiTheme="minorHAnsi" w:cs="Arial"/>
          <w:b/>
          <w:bCs/>
          <w:sz w:val="28"/>
          <w:szCs w:val="22"/>
        </w:rPr>
        <w:t xml:space="preserve">Have a question about a workshop you attended? Want to verify your attendance at a particular workshop? Email Laura Osborne at </w:t>
      </w:r>
      <w:hyperlink r:id="rId5" w:history="1">
        <w:r w:rsidRPr="0088780D">
          <w:rPr>
            <w:rStyle w:val="Hyperlink"/>
            <w:rFonts w:asciiTheme="minorHAnsi" w:hAnsiTheme="minorHAnsi" w:cs="Arial"/>
            <w:b/>
            <w:bCs/>
            <w:sz w:val="28"/>
            <w:szCs w:val="22"/>
          </w:rPr>
          <w:t>osbornel@sfasu.edu</w:t>
        </w:r>
      </w:hyperlink>
      <w:r>
        <w:rPr>
          <w:rFonts w:asciiTheme="minorHAnsi" w:hAnsiTheme="minorHAnsi" w:cs="Arial"/>
          <w:b/>
          <w:bCs/>
          <w:sz w:val="28"/>
          <w:szCs w:val="22"/>
        </w:rPr>
        <w:t xml:space="preserve">. </w:t>
      </w:r>
    </w:p>
    <w:p w14:paraId="565C3D09" w14:textId="77777777" w:rsidR="00113FA7" w:rsidRDefault="00113FA7" w:rsidP="005A4F52">
      <w:pPr>
        <w:pStyle w:val="font8"/>
        <w:spacing w:before="0" w:beforeAutospacing="0" w:after="0" w:afterAutospacing="0"/>
        <w:rPr>
          <w:rFonts w:asciiTheme="minorHAnsi" w:hAnsiTheme="minorHAnsi" w:cs="Arial"/>
          <w:b/>
          <w:bCs/>
          <w:sz w:val="28"/>
          <w:szCs w:val="22"/>
        </w:rPr>
      </w:pPr>
    </w:p>
    <w:p w14:paraId="64D004B8" w14:textId="2F5EE8A9" w:rsidR="000E16A4" w:rsidRDefault="000E16A4" w:rsidP="005A4F52">
      <w:pPr>
        <w:pStyle w:val="font8"/>
        <w:spacing w:before="0" w:beforeAutospacing="0" w:after="0" w:afterAutospacing="0"/>
        <w:rPr>
          <w:rFonts w:asciiTheme="minorHAnsi" w:hAnsiTheme="minorHAnsi" w:cs="Arial"/>
          <w:b/>
          <w:bCs/>
          <w:sz w:val="28"/>
          <w:szCs w:val="22"/>
        </w:rPr>
      </w:pPr>
      <w:r>
        <w:rPr>
          <w:rFonts w:asciiTheme="minorHAnsi" w:hAnsiTheme="minorHAnsi" w:cs="Arial"/>
          <w:b/>
          <w:bCs/>
          <w:sz w:val="28"/>
          <w:szCs w:val="22"/>
        </w:rPr>
        <w:t>2018</w:t>
      </w:r>
    </w:p>
    <w:p w14:paraId="29ED0C4C" w14:textId="77777777" w:rsidR="000E16A4" w:rsidRDefault="000E16A4" w:rsidP="000E16A4">
      <w:pPr>
        <w:pStyle w:val="font8"/>
        <w:spacing w:before="0" w:beforeAutospacing="0" w:after="0" w:afterAutospacing="0"/>
        <w:rPr>
          <w:rFonts w:asciiTheme="minorHAnsi" w:hAnsiTheme="minorHAnsi"/>
          <w:sz w:val="22"/>
          <w:szCs w:val="22"/>
        </w:rPr>
      </w:pPr>
    </w:p>
    <w:p w14:paraId="05FD891E" w14:textId="77777777" w:rsidR="000E16A4" w:rsidRPr="000E3B5A" w:rsidRDefault="000E16A4" w:rsidP="000E16A4">
      <w:pPr>
        <w:pStyle w:val="font8"/>
        <w:spacing w:before="0" w:beforeAutospacing="0" w:after="0" w:afterAutospacing="0"/>
        <w:rPr>
          <w:rFonts w:asciiTheme="minorHAnsi" w:hAnsiTheme="minorHAnsi"/>
          <w:b/>
          <w:sz w:val="22"/>
          <w:szCs w:val="22"/>
        </w:rPr>
      </w:pPr>
      <w:r w:rsidRPr="000E3B5A">
        <w:rPr>
          <w:rFonts w:asciiTheme="minorHAnsi" w:hAnsiTheme="minorHAnsi"/>
          <w:b/>
          <w:sz w:val="22"/>
          <w:szCs w:val="22"/>
        </w:rPr>
        <w:t xml:space="preserve">7 Principles of Pedagogically Sound PowerPoint Design </w:t>
      </w:r>
    </w:p>
    <w:p w14:paraId="6A81FEA4" w14:textId="77777777" w:rsidR="000E16A4" w:rsidRPr="000E3B5A" w:rsidRDefault="000E16A4" w:rsidP="000E16A4">
      <w:pPr>
        <w:pStyle w:val="font8"/>
        <w:spacing w:before="0" w:beforeAutospacing="0" w:after="0" w:afterAutospacing="0"/>
        <w:rPr>
          <w:rFonts w:asciiTheme="minorHAnsi" w:hAnsiTheme="minorHAnsi"/>
          <w:sz w:val="22"/>
          <w:szCs w:val="22"/>
        </w:rPr>
      </w:pPr>
      <w:r w:rsidRPr="000E3B5A">
        <w:rPr>
          <w:rFonts w:asciiTheme="minorHAnsi" w:hAnsiTheme="minorHAnsi"/>
          <w:sz w:val="22"/>
          <w:szCs w:val="22"/>
        </w:rPr>
        <w:t>In this session, you’ll learn about how the tenets of good design can be leveraged to increase attention, information retention, and engagement. You’ll also take away practice steps for designing amazing course visuals in no time at all---no Photoshop required!</w:t>
      </w:r>
    </w:p>
    <w:p w14:paraId="1B51E22F" w14:textId="77777777" w:rsidR="000E16A4" w:rsidRPr="000E3B5A" w:rsidRDefault="000E16A4" w:rsidP="005A4F52">
      <w:pPr>
        <w:pStyle w:val="font8"/>
        <w:spacing w:before="0" w:beforeAutospacing="0" w:after="0" w:afterAutospacing="0"/>
        <w:rPr>
          <w:rFonts w:asciiTheme="minorHAnsi" w:hAnsiTheme="minorHAnsi" w:cs="Arial"/>
          <w:b/>
          <w:bCs/>
          <w:sz w:val="22"/>
          <w:szCs w:val="22"/>
        </w:rPr>
      </w:pPr>
    </w:p>
    <w:p w14:paraId="5B57D2CE" w14:textId="77777777" w:rsidR="000E16A4" w:rsidRPr="000E3B5A" w:rsidRDefault="000E16A4" w:rsidP="000E16A4">
      <w:pPr>
        <w:spacing w:after="0" w:line="240" w:lineRule="auto"/>
        <w:rPr>
          <w:b/>
        </w:rPr>
      </w:pPr>
      <w:r w:rsidRPr="000E3B5A">
        <w:rPr>
          <w:b/>
        </w:rPr>
        <w:t>10 Techniques to Make Your Class More Active</w:t>
      </w:r>
    </w:p>
    <w:p w14:paraId="533EFFAD" w14:textId="5C59D414" w:rsidR="000E16A4" w:rsidRPr="000E3B5A" w:rsidRDefault="000E16A4" w:rsidP="000E16A4">
      <w:pPr>
        <w:pStyle w:val="font8"/>
        <w:spacing w:before="0" w:beforeAutospacing="0" w:after="0" w:afterAutospacing="0"/>
        <w:rPr>
          <w:rFonts w:asciiTheme="minorHAnsi" w:hAnsiTheme="minorHAnsi"/>
          <w:sz w:val="22"/>
          <w:szCs w:val="22"/>
        </w:rPr>
      </w:pPr>
      <w:r w:rsidRPr="000E3B5A">
        <w:rPr>
          <w:rFonts w:asciiTheme="minorHAnsi" w:hAnsiTheme="minorHAnsi"/>
          <w:sz w:val="22"/>
          <w:szCs w:val="22"/>
        </w:rPr>
        <w:t>Ready to dip your toe into the waters of active learning? Join us for an hour filled with simple strategies and activities to make your class more active, engaging, and learner-centered.</w:t>
      </w:r>
    </w:p>
    <w:p w14:paraId="7DE87EDD" w14:textId="77777777" w:rsidR="000E16A4" w:rsidRPr="000E3B5A" w:rsidRDefault="000E16A4" w:rsidP="005A4F52">
      <w:pPr>
        <w:pStyle w:val="font8"/>
        <w:spacing w:before="0" w:beforeAutospacing="0" w:after="0" w:afterAutospacing="0"/>
        <w:rPr>
          <w:rFonts w:asciiTheme="minorHAnsi" w:hAnsiTheme="minorHAnsi" w:cs="Arial"/>
          <w:b/>
          <w:bCs/>
          <w:sz w:val="22"/>
          <w:szCs w:val="22"/>
        </w:rPr>
      </w:pPr>
    </w:p>
    <w:p w14:paraId="1812C301" w14:textId="7D29E8DD" w:rsidR="000E16A4" w:rsidRPr="000E3B5A" w:rsidRDefault="000E16A4"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Active Learning FLC</w:t>
      </w:r>
    </w:p>
    <w:p w14:paraId="4BD7722D" w14:textId="234406FC" w:rsidR="000E16A4" w:rsidRPr="000E3B5A" w:rsidRDefault="000E16A4"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Research shows that active learning improves student outcomes and promotes student learning, and many faculty have begun making their courses more active This series is designed to help faculty in any discipline implement active learning strategies. Topics covered will include defining, planning for, implementing, and assessing active learning. </w:t>
      </w:r>
    </w:p>
    <w:p w14:paraId="5DBE4A27" w14:textId="77777777" w:rsidR="0076311C" w:rsidRPr="000E3B5A" w:rsidRDefault="0076311C" w:rsidP="005A4F52">
      <w:pPr>
        <w:pStyle w:val="font8"/>
        <w:spacing w:before="0" w:beforeAutospacing="0" w:after="0" w:afterAutospacing="0"/>
        <w:rPr>
          <w:rFonts w:asciiTheme="minorHAnsi" w:hAnsiTheme="minorHAnsi" w:cs="Arial"/>
          <w:bCs/>
          <w:sz w:val="22"/>
          <w:szCs w:val="22"/>
        </w:rPr>
      </w:pPr>
    </w:p>
    <w:p w14:paraId="682F9ECB" w14:textId="428ECCB3" w:rsidR="0076311C" w:rsidRPr="000E3B5A" w:rsidRDefault="0076311C"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Assignment Design </w:t>
      </w:r>
    </w:p>
    <w:p w14:paraId="3464B37E" w14:textId="31F885FA" w:rsidR="001C0A31" w:rsidRPr="001C0A31" w:rsidRDefault="001C0A31" w:rsidP="001C0A31">
      <w:pPr>
        <w:spacing w:after="0" w:line="240" w:lineRule="auto"/>
        <w:rPr>
          <w:rFonts w:eastAsia="Times New Roman" w:cs="Times New Roman"/>
        </w:rPr>
      </w:pPr>
      <w:r w:rsidRPr="001C0A31">
        <w:rPr>
          <w:rFonts w:eastAsia="Times New Roman" w:cs="Arial"/>
          <w:color w:val="000000"/>
          <w:shd w:val="clear" w:color="auto" w:fill="FFFFFF"/>
        </w:rPr>
        <w:t xml:space="preserve">Assignments. Students think they're what we make them do. We think of them as demonstrations of what students know and can do. Assignments are easy to recycle until they reach the point of being old and tired. In this session, we'll consider assignments as learning experiences, generate new ideas for enhancing the learning potential of assignments, </w:t>
      </w:r>
      <w:r w:rsidRPr="000E3B5A">
        <w:rPr>
          <w:rFonts w:eastAsia="Times New Roman" w:cs="Arial"/>
          <w:color w:val="000000"/>
          <w:shd w:val="clear" w:color="auto" w:fill="FFFFFF"/>
        </w:rPr>
        <w:t>and evaluate</w:t>
      </w:r>
      <w:r w:rsidRPr="001C0A31">
        <w:rPr>
          <w:rFonts w:eastAsia="Times New Roman" w:cs="Arial"/>
          <w:color w:val="000000"/>
          <w:shd w:val="clear" w:color="auto" w:fill="FFFFFF"/>
        </w:rPr>
        <w:t xml:space="preserve"> how design details influence the learning that occurs when students complete an assignment.</w:t>
      </w:r>
    </w:p>
    <w:p w14:paraId="03CCB4D6" w14:textId="77777777" w:rsidR="000E16A4" w:rsidRPr="000E3B5A" w:rsidRDefault="000E16A4" w:rsidP="005A4F52">
      <w:pPr>
        <w:pStyle w:val="font8"/>
        <w:spacing w:before="0" w:beforeAutospacing="0" w:after="0" w:afterAutospacing="0"/>
        <w:rPr>
          <w:rFonts w:asciiTheme="minorHAnsi" w:hAnsiTheme="minorHAnsi" w:cs="Arial"/>
          <w:bCs/>
          <w:sz w:val="22"/>
          <w:szCs w:val="22"/>
        </w:rPr>
      </w:pPr>
    </w:p>
    <w:p w14:paraId="5F422D90" w14:textId="4DF13F80" w:rsidR="000E16A4" w:rsidRPr="000E3B5A" w:rsidRDefault="000E16A4"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Best Practices for Instructional Video</w:t>
      </w:r>
    </w:p>
    <w:p w14:paraId="08DAD385" w14:textId="6874D128" w:rsidR="000E16A4" w:rsidRDefault="000E16A4"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Interested in weaving instructional video into your online courses or using instructional videos to free up class time for application and practice? In this session, you’ll learn the pedagogical and logistical basics of quality instructional video, including an overview of the tools and software available. </w:t>
      </w:r>
    </w:p>
    <w:p w14:paraId="6488DE18" w14:textId="08B7B172" w:rsidR="00004080" w:rsidRDefault="00004080" w:rsidP="005A4F52">
      <w:pPr>
        <w:pStyle w:val="font8"/>
        <w:spacing w:before="0" w:beforeAutospacing="0" w:after="0" w:afterAutospacing="0"/>
        <w:rPr>
          <w:rFonts w:asciiTheme="minorHAnsi" w:hAnsiTheme="minorHAnsi" w:cs="Arial"/>
          <w:bCs/>
          <w:sz w:val="22"/>
          <w:szCs w:val="22"/>
        </w:rPr>
      </w:pPr>
    </w:p>
    <w:p w14:paraId="6065B673" w14:textId="000AA7D0" w:rsidR="00004080" w:rsidRPr="00004080" w:rsidRDefault="00004080" w:rsidP="00004080">
      <w:pPr>
        <w:pStyle w:val="font8"/>
        <w:spacing w:before="0" w:beforeAutospacing="0" w:after="0" w:afterAutospacing="0"/>
        <w:rPr>
          <w:rFonts w:asciiTheme="minorHAnsi" w:hAnsiTheme="minorHAnsi" w:cs="Arial"/>
          <w:b/>
          <w:bCs/>
          <w:sz w:val="22"/>
          <w:szCs w:val="22"/>
        </w:rPr>
      </w:pPr>
      <w:r w:rsidRPr="00004080">
        <w:rPr>
          <w:rFonts w:asciiTheme="minorHAnsi" w:hAnsiTheme="minorHAnsi" w:cs="Arial"/>
          <w:b/>
          <w:bCs/>
          <w:sz w:val="22"/>
          <w:szCs w:val="22"/>
        </w:rPr>
        <w:t>Beyond "Everybody Got It?": Strategies for Evaluating What Your Students Have Learned</w:t>
      </w:r>
    </w:p>
    <w:p w14:paraId="39154526" w14:textId="77777777" w:rsidR="00004080" w:rsidRPr="00004080" w:rsidRDefault="00004080" w:rsidP="00004080">
      <w:pPr>
        <w:pStyle w:val="font8"/>
        <w:spacing w:before="0" w:beforeAutospacing="0" w:after="0" w:afterAutospacing="0"/>
        <w:rPr>
          <w:rFonts w:asciiTheme="minorHAnsi" w:hAnsiTheme="minorHAnsi" w:cs="Arial"/>
          <w:bCs/>
          <w:sz w:val="22"/>
          <w:szCs w:val="22"/>
        </w:rPr>
      </w:pPr>
      <w:r w:rsidRPr="00004080">
        <w:rPr>
          <w:rFonts w:asciiTheme="minorHAnsi" w:hAnsiTheme="minorHAnsi" w:cs="Arial"/>
          <w:bCs/>
          <w:sz w:val="22"/>
          <w:szCs w:val="22"/>
        </w:rPr>
        <w:t>As faculty, we're guilty of making blanket statements like "Everybody got it?" and accepting the nods as confirmation of learning. How can we assess in real-time whether or not students have learned the concepts being taught? Join us for some ideas of how to do so!</w:t>
      </w:r>
    </w:p>
    <w:p w14:paraId="0A1F29E7" w14:textId="77777777" w:rsidR="00004080" w:rsidRPr="000E3B5A" w:rsidRDefault="00004080" w:rsidP="005A4F52">
      <w:pPr>
        <w:pStyle w:val="font8"/>
        <w:spacing w:before="0" w:beforeAutospacing="0" w:after="0" w:afterAutospacing="0"/>
        <w:rPr>
          <w:rFonts w:asciiTheme="minorHAnsi" w:hAnsiTheme="minorHAnsi" w:cs="Arial"/>
          <w:bCs/>
          <w:sz w:val="22"/>
          <w:szCs w:val="22"/>
        </w:rPr>
      </w:pPr>
    </w:p>
    <w:p w14:paraId="6F5BABBB" w14:textId="3F74CB38"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Brightspace #1: Content &amp; Communication Tools </w:t>
      </w:r>
    </w:p>
    <w:p w14:paraId="2AD81A46" w14:textId="58DACE09" w:rsidR="00333209" w:rsidRPr="000E3B5A" w:rsidRDefault="00333209"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 this workshop, participants learn how to upload, create, and organize Brightspace course content. Other topics include using Brightspace email, posting News announcements, viewing student progress, and using the Classlist tool. </w:t>
      </w:r>
    </w:p>
    <w:p w14:paraId="17C41809" w14:textId="77777777" w:rsidR="00333209" w:rsidRPr="000E3B5A" w:rsidRDefault="00333209" w:rsidP="005A4F52">
      <w:pPr>
        <w:pStyle w:val="font8"/>
        <w:spacing w:before="0" w:beforeAutospacing="0" w:after="0" w:afterAutospacing="0"/>
        <w:rPr>
          <w:rFonts w:asciiTheme="minorHAnsi" w:hAnsiTheme="minorHAnsi" w:cs="Arial"/>
          <w:bCs/>
          <w:sz w:val="22"/>
          <w:szCs w:val="22"/>
        </w:rPr>
      </w:pPr>
    </w:p>
    <w:p w14:paraId="5D1F1505" w14:textId="328C247A"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lastRenderedPageBreak/>
        <w:t>Brightspace #2: Managing Grades</w:t>
      </w:r>
    </w:p>
    <w:p w14:paraId="0C765449" w14:textId="12BAC63B" w:rsidR="00333209" w:rsidRPr="000E3B5A" w:rsidRDefault="00333209"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 this workshop, participants learn how to set up their Brightspace gradebook, understand grading systems and schemes, enter grades and feedback, and release final course grades. </w:t>
      </w:r>
    </w:p>
    <w:p w14:paraId="0E859318" w14:textId="77777777" w:rsidR="005F2462" w:rsidRPr="000E3B5A" w:rsidRDefault="005F2462" w:rsidP="005A4F52">
      <w:pPr>
        <w:pStyle w:val="font8"/>
        <w:spacing w:before="0" w:beforeAutospacing="0" w:after="0" w:afterAutospacing="0"/>
        <w:rPr>
          <w:rFonts w:asciiTheme="minorHAnsi" w:hAnsiTheme="minorHAnsi" w:cs="Arial"/>
          <w:b/>
          <w:bCs/>
          <w:sz w:val="22"/>
          <w:szCs w:val="22"/>
        </w:rPr>
      </w:pPr>
    </w:p>
    <w:p w14:paraId="2253820D" w14:textId="3A07F77A"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Brightspace #3: Managing Discussions, Dropboxes, &amp; Groups</w:t>
      </w:r>
    </w:p>
    <w:p w14:paraId="78B10489" w14:textId="5AB588A8" w:rsidR="00333209" w:rsidRPr="000E3B5A" w:rsidRDefault="00333209"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 this workshop, participants will learn how to create, manage, and grade discussions; create, manage, and grade dropbox assignments; and create and manage groups. </w:t>
      </w:r>
    </w:p>
    <w:p w14:paraId="5EADD8F6" w14:textId="77777777" w:rsidR="00333209" w:rsidRPr="000E3B5A" w:rsidRDefault="00333209" w:rsidP="005A4F52">
      <w:pPr>
        <w:pStyle w:val="font8"/>
        <w:spacing w:before="0" w:beforeAutospacing="0" w:after="0" w:afterAutospacing="0"/>
        <w:rPr>
          <w:rFonts w:asciiTheme="minorHAnsi" w:hAnsiTheme="minorHAnsi" w:cs="Arial"/>
          <w:bCs/>
          <w:sz w:val="22"/>
          <w:szCs w:val="22"/>
        </w:rPr>
      </w:pPr>
    </w:p>
    <w:p w14:paraId="37CE4D30" w14:textId="7EB23F81"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Brightspace #4: Managing Quizzes</w:t>
      </w:r>
    </w:p>
    <w:p w14:paraId="00740A0D" w14:textId="5BD300CB" w:rsidR="00333209" w:rsidRDefault="00333209"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 this workshop, participants learn how to create a variety of quiz questions, manage their Question Library, create quizzes, and manage quiz options and settings. </w:t>
      </w:r>
    </w:p>
    <w:p w14:paraId="48D2401D" w14:textId="7A84E8BA" w:rsidR="00004080" w:rsidRDefault="00004080" w:rsidP="005A4F52">
      <w:pPr>
        <w:pStyle w:val="font8"/>
        <w:spacing w:before="0" w:beforeAutospacing="0" w:after="0" w:afterAutospacing="0"/>
        <w:rPr>
          <w:rFonts w:asciiTheme="minorHAnsi" w:hAnsiTheme="minorHAnsi" w:cs="Arial"/>
          <w:bCs/>
          <w:sz w:val="22"/>
          <w:szCs w:val="22"/>
        </w:rPr>
      </w:pPr>
    </w:p>
    <w:p w14:paraId="7F8B768F" w14:textId="385AFC58" w:rsidR="00004080" w:rsidRPr="00004080" w:rsidRDefault="00004080" w:rsidP="00004080">
      <w:pPr>
        <w:pStyle w:val="font8"/>
        <w:spacing w:before="0" w:beforeAutospacing="0" w:after="0" w:afterAutospacing="0"/>
        <w:rPr>
          <w:rFonts w:asciiTheme="minorHAnsi" w:hAnsiTheme="minorHAnsi" w:cs="Arial"/>
          <w:b/>
          <w:bCs/>
          <w:sz w:val="22"/>
          <w:szCs w:val="22"/>
        </w:rPr>
      </w:pPr>
      <w:r w:rsidRPr="00004080">
        <w:rPr>
          <w:rFonts w:asciiTheme="minorHAnsi" w:hAnsiTheme="minorHAnsi" w:cs="Arial"/>
          <w:b/>
          <w:bCs/>
          <w:sz w:val="22"/>
          <w:szCs w:val="22"/>
        </w:rPr>
        <w:t>Brightspace ePortfolio Demonstration</w:t>
      </w:r>
    </w:p>
    <w:p w14:paraId="245051B3" w14:textId="77777777" w:rsidR="00004080" w:rsidRPr="00004080" w:rsidRDefault="00004080" w:rsidP="00004080">
      <w:pPr>
        <w:pStyle w:val="font8"/>
        <w:spacing w:before="0" w:beforeAutospacing="0" w:after="0" w:afterAutospacing="0"/>
        <w:rPr>
          <w:rFonts w:asciiTheme="minorHAnsi" w:hAnsiTheme="minorHAnsi" w:cs="Arial"/>
          <w:bCs/>
          <w:sz w:val="22"/>
          <w:szCs w:val="22"/>
        </w:rPr>
      </w:pPr>
      <w:r w:rsidRPr="00004080">
        <w:rPr>
          <w:rFonts w:asciiTheme="minorHAnsi" w:hAnsiTheme="minorHAnsi" w:cs="Arial"/>
          <w:bCs/>
          <w:sz w:val="22"/>
          <w:szCs w:val="22"/>
        </w:rPr>
        <w:t>ePortfolio is a new tool in Brightspace that allows students to collect, curate, and showcase their course work. ePortfolio also provides new avenues for student and instructor reflection and collaboration.</w:t>
      </w:r>
    </w:p>
    <w:p w14:paraId="57E10E39" w14:textId="77777777" w:rsidR="00004080" w:rsidRDefault="00004080" w:rsidP="005A4F52">
      <w:pPr>
        <w:pStyle w:val="font8"/>
        <w:spacing w:before="0" w:beforeAutospacing="0" w:after="0" w:afterAutospacing="0"/>
        <w:rPr>
          <w:rFonts w:asciiTheme="minorHAnsi" w:hAnsiTheme="minorHAnsi" w:cs="Arial"/>
          <w:bCs/>
          <w:sz w:val="22"/>
          <w:szCs w:val="22"/>
        </w:rPr>
      </w:pPr>
    </w:p>
    <w:p w14:paraId="01488427" w14:textId="3B0CB5EA"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Brightspace Express, Part 1: Content, Communication, &amp; Grades</w:t>
      </w:r>
    </w:p>
    <w:p w14:paraId="56028DF4" w14:textId="15F341DE" w:rsidR="00333209"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Cs/>
          <w:sz w:val="22"/>
          <w:szCs w:val="22"/>
        </w:rPr>
        <w:t>The two-part Brightspace Express workshops allow faculty to learn the fundamental skills of Brightspace in a streamlined way. Par</w:t>
      </w:r>
      <w:r w:rsidR="0076311C" w:rsidRPr="000E3B5A">
        <w:rPr>
          <w:rFonts w:asciiTheme="minorHAnsi" w:hAnsiTheme="minorHAnsi" w:cs="Arial"/>
          <w:bCs/>
          <w:sz w:val="22"/>
          <w:szCs w:val="22"/>
        </w:rPr>
        <w:t>t 1 covers Brightspace email, as well as using the Classlist, Content, and Grades tools</w:t>
      </w:r>
      <w:r w:rsidR="0076311C" w:rsidRPr="000E3B5A">
        <w:rPr>
          <w:rFonts w:asciiTheme="minorHAnsi" w:hAnsiTheme="minorHAnsi" w:cs="Arial"/>
          <w:b/>
          <w:bCs/>
          <w:sz w:val="22"/>
          <w:szCs w:val="22"/>
        </w:rPr>
        <w:t xml:space="preserve">. </w:t>
      </w:r>
    </w:p>
    <w:p w14:paraId="32DE51C2" w14:textId="77777777" w:rsidR="0076311C" w:rsidRPr="000E3B5A" w:rsidRDefault="0076311C" w:rsidP="005A4F52">
      <w:pPr>
        <w:pStyle w:val="font8"/>
        <w:spacing w:before="0" w:beforeAutospacing="0" w:after="0" w:afterAutospacing="0"/>
        <w:rPr>
          <w:rFonts w:asciiTheme="minorHAnsi" w:hAnsiTheme="minorHAnsi" w:cs="Arial"/>
          <w:b/>
          <w:bCs/>
          <w:sz w:val="22"/>
          <w:szCs w:val="22"/>
        </w:rPr>
      </w:pPr>
    </w:p>
    <w:p w14:paraId="30329294" w14:textId="220651B9" w:rsidR="0076311C" w:rsidRPr="000E3B5A" w:rsidRDefault="0076311C"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Brightspace Express, Part 2: Discussions, Dropboxes, &amp; Quizzes</w:t>
      </w:r>
    </w:p>
    <w:p w14:paraId="1F2E02B2" w14:textId="7FDEA0CF" w:rsidR="0076311C" w:rsidRPr="000E3B5A" w:rsidRDefault="0076311C"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In Part 2, participants learn how to use the Discussions, Dropbox, Groups, and Quiz tools. </w:t>
      </w:r>
    </w:p>
    <w:p w14:paraId="5362EB69" w14:textId="77777777" w:rsidR="000E16A4" w:rsidRPr="000E3B5A" w:rsidRDefault="000E16A4" w:rsidP="005A4F52">
      <w:pPr>
        <w:pStyle w:val="font8"/>
        <w:spacing w:before="0" w:beforeAutospacing="0" w:after="0" w:afterAutospacing="0"/>
        <w:rPr>
          <w:rFonts w:asciiTheme="minorHAnsi" w:hAnsiTheme="minorHAnsi" w:cs="Arial"/>
          <w:b/>
          <w:bCs/>
          <w:sz w:val="22"/>
          <w:szCs w:val="22"/>
        </w:rPr>
      </w:pPr>
    </w:p>
    <w:p w14:paraId="6779E84B" w14:textId="5E6A52F4" w:rsidR="0076311C" w:rsidRPr="000E3B5A" w:rsidRDefault="0076311C"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Brightspace Special Topics: Virtual Reality &amp; 3D Interactive Content </w:t>
      </w:r>
    </w:p>
    <w:p w14:paraId="4AD16707" w14:textId="70AC0A37" w:rsidR="0076311C" w:rsidRDefault="0076311C"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This session introduces you to tools and resources for VR/3D models, demonstrates how to embed these interactive models in D2L course content, then demonstrates how learners can interact with the models. Participants will have the opportunity to try their hand at embedding interactive content, as well. </w:t>
      </w:r>
    </w:p>
    <w:p w14:paraId="1310E355" w14:textId="1D12DD63" w:rsidR="00004080" w:rsidRDefault="00004080" w:rsidP="005A4F52">
      <w:pPr>
        <w:pStyle w:val="font8"/>
        <w:spacing w:before="0" w:beforeAutospacing="0" w:after="0" w:afterAutospacing="0"/>
        <w:rPr>
          <w:rFonts w:asciiTheme="minorHAnsi" w:hAnsiTheme="minorHAnsi" w:cs="Arial"/>
          <w:bCs/>
          <w:sz w:val="22"/>
          <w:szCs w:val="22"/>
        </w:rPr>
      </w:pPr>
    </w:p>
    <w:p w14:paraId="440B991C" w14:textId="1C89BC97" w:rsidR="00004080" w:rsidRPr="00004080" w:rsidRDefault="00004080" w:rsidP="00004080">
      <w:pPr>
        <w:pStyle w:val="font8"/>
        <w:spacing w:before="0" w:beforeAutospacing="0" w:after="0" w:afterAutospacing="0"/>
        <w:rPr>
          <w:rFonts w:asciiTheme="minorHAnsi" w:hAnsiTheme="minorHAnsi" w:cs="Arial"/>
          <w:b/>
          <w:bCs/>
          <w:sz w:val="22"/>
          <w:szCs w:val="22"/>
        </w:rPr>
      </w:pPr>
      <w:r w:rsidRPr="00004080">
        <w:rPr>
          <w:rFonts w:asciiTheme="minorHAnsi" w:hAnsiTheme="minorHAnsi" w:cs="Arial"/>
          <w:b/>
          <w:bCs/>
          <w:sz w:val="22"/>
          <w:szCs w:val="22"/>
        </w:rPr>
        <w:t>Contains Graphic Content: Improved PowerPoint Design</w:t>
      </w:r>
    </w:p>
    <w:p w14:paraId="0BFDA403" w14:textId="77777777" w:rsidR="00004080" w:rsidRPr="00004080" w:rsidRDefault="00004080" w:rsidP="00004080">
      <w:pPr>
        <w:pStyle w:val="font8"/>
        <w:spacing w:before="0" w:beforeAutospacing="0" w:after="0" w:afterAutospacing="0"/>
        <w:rPr>
          <w:rFonts w:asciiTheme="minorHAnsi" w:hAnsiTheme="minorHAnsi" w:cs="Arial"/>
          <w:bCs/>
          <w:sz w:val="22"/>
          <w:szCs w:val="22"/>
        </w:rPr>
      </w:pPr>
      <w:r w:rsidRPr="00004080">
        <w:rPr>
          <w:rFonts w:asciiTheme="minorHAnsi" w:hAnsiTheme="minorHAnsi" w:cs="Arial"/>
          <w:bCs/>
          <w:sz w:val="22"/>
          <w:szCs w:val="22"/>
        </w:rPr>
        <w:t>Are your PowerPoints boring and uninspired? PowerPoints don't have to be droll. In this session, you'll learn how the tenets of good design can be leveraged to increase attention, information retention, and engagement. You'll also take away practice steps for designing amazing course visuals in no time at all---no Photoshop required!</w:t>
      </w:r>
    </w:p>
    <w:p w14:paraId="370231FA" w14:textId="77777777" w:rsidR="00004080" w:rsidRDefault="00004080" w:rsidP="005A4F52">
      <w:pPr>
        <w:pStyle w:val="font8"/>
        <w:spacing w:before="0" w:beforeAutospacing="0" w:after="0" w:afterAutospacing="0"/>
        <w:rPr>
          <w:rFonts w:asciiTheme="minorHAnsi" w:hAnsiTheme="minorHAnsi" w:cs="Arial"/>
          <w:bCs/>
          <w:sz w:val="22"/>
          <w:szCs w:val="22"/>
        </w:rPr>
      </w:pPr>
    </w:p>
    <w:p w14:paraId="380A4471" w14:textId="579DCD1F" w:rsidR="00004080" w:rsidRPr="00004080" w:rsidRDefault="00004080" w:rsidP="00004080">
      <w:pPr>
        <w:pStyle w:val="font8"/>
        <w:spacing w:before="0" w:beforeAutospacing="0" w:after="0" w:afterAutospacing="0"/>
        <w:rPr>
          <w:rFonts w:asciiTheme="minorHAnsi" w:hAnsiTheme="minorHAnsi" w:cs="Arial"/>
          <w:b/>
          <w:bCs/>
          <w:sz w:val="22"/>
          <w:szCs w:val="22"/>
        </w:rPr>
      </w:pPr>
      <w:r w:rsidRPr="00004080">
        <w:rPr>
          <w:rFonts w:asciiTheme="minorHAnsi" w:hAnsiTheme="minorHAnsi" w:cs="Arial"/>
          <w:b/>
          <w:bCs/>
          <w:sz w:val="22"/>
          <w:szCs w:val="22"/>
        </w:rPr>
        <w:t>CREDO Information Literacy Modules</w:t>
      </w:r>
    </w:p>
    <w:p w14:paraId="1A5DE3C6" w14:textId="7DFD23FA" w:rsidR="00004080" w:rsidRPr="000E3B5A" w:rsidRDefault="00004080" w:rsidP="005A4F52">
      <w:pPr>
        <w:pStyle w:val="font8"/>
        <w:spacing w:before="0" w:beforeAutospacing="0" w:after="0" w:afterAutospacing="0"/>
        <w:rPr>
          <w:rFonts w:asciiTheme="minorHAnsi" w:hAnsiTheme="minorHAnsi" w:cs="Arial"/>
          <w:bCs/>
          <w:sz w:val="22"/>
          <w:szCs w:val="22"/>
        </w:rPr>
      </w:pPr>
      <w:r w:rsidRPr="00004080">
        <w:rPr>
          <w:rFonts w:asciiTheme="minorHAnsi" w:hAnsiTheme="minorHAnsi" w:cs="Arial"/>
          <w:bCs/>
          <w:sz w:val="22"/>
          <w:szCs w:val="22"/>
        </w:rPr>
        <w:t>The CREDO Information Literacy modules are a suite of tutorials, videos, and quizzes on a broad range of information literacy topics, including the research process, finding sources, evaluating the credibility of sources, how and when to cite sources, and academic integrity. Learn more about their content and how easily they can be embedded in your Brightspace courses.</w:t>
      </w:r>
      <w:r>
        <w:rPr>
          <w:rFonts w:asciiTheme="minorHAnsi" w:hAnsiTheme="minorHAnsi" w:cs="Arial"/>
          <w:bCs/>
          <w:sz w:val="22"/>
          <w:szCs w:val="22"/>
        </w:rPr>
        <w:t xml:space="preserve"> (Presenting Partner: Ralph W. Steen Library)</w:t>
      </w:r>
    </w:p>
    <w:p w14:paraId="5945CB3E" w14:textId="77777777" w:rsidR="001C0A31" w:rsidRPr="000E3B5A" w:rsidRDefault="001C0A31" w:rsidP="005A4F52">
      <w:pPr>
        <w:pStyle w:val="font8"/>
        <w:spacing w:before="0" w:beforeAutospacing="0" w:after="0" w:afterAutospacing="0"/>
        <w:rPr>
          <w:rFonts w:asciiTheme="minorHAnsi" w:hAnsiTheme="minorHAnsi" w:cs="Arial"/>
          <w:b/>
          <w:bCs/>
          <w:sz w:val="22"/>
          <w:szCs w:val="22"/>
        </w:rPr>
      </w:pPr>
    </w:p>
    <w:p w14:paraId="407A8C4F" w14:textId="77777777" w:rsidR="000E16A4" w:rsidRPr="000E3B5A" w:rsidRDefault="000E16A4" w:rsidP="000E16A4">
      <w:pPr>
        <w:spacing w:after="0" w:line="240" w:lineRule="auto"/>
        <w:rPr>
          <w:rFonts w:eastAsia="Calibri" w:cs="Calibri"/>
        </w:rPr>
      </w:pPr>
      <w:r w:rsidRPr="000E3B5A">
        <w:rPr>
          <w:rFonts w:eastAsia="Calibri" w:cs="Calibri"/>
          <w:b/>
          <w:bCs/>
        </w:rPr>
        <w:t>D2L #1 – Content and Communication Tools</w:t>
      </w:r>
      <w:r w:rsidRPr="000E3B5A">
        <w:br/>
      </w:r>
      <w:r w:rsidRPr="000E3B5A">
        <w:rPr>
          <w:rFonts w:eastAsia="Calibri" w:cs="Calibri"/>
        </w:rPr>
        <w:t>In this hands-on workshop, participants learn how to upload, create, and organize D2L course content. Other topics covered include using D2L email, posting course News announcements, viewing student progress information, and using the Classlist tool.</w:t>
      </w:r>
    </w:p>
    <w:p w14:paraId="38659681" w14:textId="77777777" w:rsidR="000E16A4" w:rsidRPr="000E3B5A" w:rsidRDefault="000E16A4" w:rsidP="000E16A4">
      <w:pPr>
        <w:spacing w:after="0" w:line="240" w:lineRule="auto"/>
        <w:rPr>
          <w:rFonts w:eastAsia="Calibri" w:cs="Calibri"/>
          <w:b/>
          <w:bCs/>
        </w:rPr>
      </w:pPr>
    </w:p>
    <w:p w14:paraId="2C4BAA9B" w14:textId="77777777" w:rsidR="000E16A4" w:rsidRPr="000E3B5A" w:rsidRDefault="000E16A4" w:rsidP="000E16A4">
      <w:pPr>
        <w:spacing w:after="0" w:line="240" w:lineRule="auto"/>
        <w:rPr>
          <w:rFonts w:eastAsia="Calibri" w:cs="Calibri"/>
        </w:rPr>
      </w:pPr>
      <w:r w:rsidRPr="000E3B5A">
        <w:rPr>
          <w:rFonts w:eastAsia="Calibri" w:cs="Calibri"/>
          <w:b/>
          <w:bCs/>
        </w:rPr>
        <w:lastRenderedPageBreak/>
        <w:t>D2L #2 – Managing Grades</w:t>
      </w:r>
      <w:bookmarkStart w:id="0" w:name="_GoBack"/>
      <w:bookmarkEnd w:id="0"/>
      <w:r w:rsidRPr="000E3B5A">
        <w:br/>
      </w:r>
      <w:r w:rsidRPr="000E3B5A">
        <w:rPr>
          <w:rFonts w:eastAsia="Calibri" w:cs="Calibri"/>
        </w:rPr>
        <w:t>In this hands-on workshop, participants will learn how to set up their D2L gradebook, understand grading systems and schemes, enter grades and feedback, and determine and release final course grades.</w:t>
      </w:r>
    </w:p>
    <w:p w14:paraId="6DDCCAAE" w14:textId="77777777" w:rsidR="000E16A4" w:rsidRPr="000E3B5A" w:rsidRDefault="000E16A4" w:rsidP="000E16A4">
      <w:pPr>
        <w:spacing w:after="0" w:line="240" w:lineRule="auto"/>
        <w:rPr>
          <w:rFonts w:eastAsia="Calibri" w:cs="Calibri"/>
          <w:b/>
          <w:bCs/>
        </w:rPr>
      </w:pPr>
    </w:p>
    <w:p w14:paraId="4A587543" w14:textId="77777777" w:rsidR="000E16A4" w:rsidRPr="000E3B5A" w:rsidRDefault="000E16A4" w:rsidP="000E16A4">
      <w:pPr>
        <w:spacing w:after="0" w:line="240" w:lineRule="auto"/>
        <w:rPr>
          <w:rFonts w:eastAsia="Calibri" w:cs="Calibri"/>
        </w:rPr>
      </w:pPr>
      <w:r w:rsidRPr="000E3B5A">
        <w:rPr>
          <w:rFonts w:eastAsia="Calibri" w:cs="Calibri"/>
          <w:b/>
          <w:bCs/>
        </w:rPr>
        <w:t>D2L #3 – Managing Discussions, Dropboxes, and Groups</w:t>
      </w:r>
      <w:r w:rsidRPr="000E3B5A">
        <w:br/>
      </w:r>
      <w:r w:rsidRPr="000E3B5A">
        <w:rPr>
          <w:rFonts w:eastAsia="Calibri" w:cs="Calibri"/>
        </w:rPr>
        <w:t>In this hands-on D2L workshop, participants will learn how to: Create, manage, and grade discussions; create, manage, and grade dropbox assignments; and create and manage groups (and create group-restricted activities).</w:t>
      </w:r>
    </w:p>
    <w:p w14:paraId="3E977583" w14:textId="77777777" w:rsidR="000E16A4" w:rsidRPr="000E3B5A" w:rsidRDefault="000E16A4" w:rsidP="000E16A4">
      <w:pPr>
        <w:spacing w:after="0" w:line="240" w:lineRule="auto"/>
        <w:rPr>
          <w:rFonts w:eastAsia="Calibri" w:cs="Calibri"/>
          <w:b/>
          <w:bCs/>
        </w:rPr>
      </w:pPr>
    </w:p>
    <w:p w14:paraId="53840B30" w14:textId="1B7FBB4E" w:rsidR="000E16A4" w:rsidRDefault="000E16A4" w:rsidP="000E16A4">
      <w:pPr>
        <w:spacing w:after="0" w:line="240" w:lineRule="auto"/>
        <w:rPr>
          <w:rFonts w:eastAsia="Calibri" w:cs="Calibri"/>
        </w:rPr>
      </w:pPr>
      <w:r w:rsidRPr="000E3B5A">
        <w:rPr>
          <w:rFonts w:eastAsia="Calibri" w:cs="Calibri"/>
          <w:b/>
          <w:bCs/>
        </w:rPr>
        <w:t>D2L #4 – Managing Quizzes</w:t>
      </w:r>
      <w:r w:rsidRPr="000E3B5A">
        <w:br/>
      </w:r>
      <w:r w:rsidRPr="000E3B5A">
        <w:rPr>
          <w:rFonts w:eastAsia="Calibri" w:cs="Calibri"/>
        </w:rPr>
        <w:t>In this hands-on workshop, participants will learn how to create a variety of quiz questions, manage their Question Library, create quizzes, and manage a variety of quiz options and settings.</w:t>
      </w:r>
    </w:p>
    <w:p w14:paraId="0E4158E2" w14:textId="77777777" w:rsidR="00004080" w:rsidRPr="000E3B5A" w:rsidRDefault="00004080" w:rsidP="000E16A4">
      <w:pPr>
        <w:spacing w:after="0" w:line="240" w:lineRule="auto"/>
        <w:rPr>
          <w:rFonts w:eastAsia="Calibri" w:cs="Calibri"/>
        </w:rPr>
      </w:pPr>
    </w:p>
    <w:p w14:paraId="321471B4" w14:textId="77777777" w:rsidR="000E16A4" w:rsidRPr="000E3B5A" w:rsidRDefault="000E16A4" w:rsidP="000E16A4">
      <w:pPr>
        <w:spacing w:after="0" w:line="240" w:lineRule="auto"/>
        <w:rPr>
          <w:rFonts w:eastAsia="Calibri" w:cs="Calibri"/>
        </w:rPr>
      </w:pPr>
      <w:r w:rsidRPr="000E3B5A">
        <w:rPr>
          <w:rFonts w:eastAsia="Calibri" w:cs="Calibri"/>
          <w:b/>
          <w:bCs/>
        </w:rPr>
        <w:t>D2L Express: Part 1</w:t>
      </w:r>
      <w:r w:rsidRPr="000E3B5A">
        <w:rPr>
          <w:rFonts w:eastAsia="Calibri" w:cs="Calibri"/>
        </w:rPr>
        <w:t xml:space="preserve"> </w:t>
      </w:r>
      <w:r w:rsidRPr="000E3B5A">
        <w:rPr>
          <w:rFonts w:eastAsia="Calibri" w:cs="Calibri"/>
          <w:b/>
          <w:bCs/>
        </w:rPr>
        <w:t>(Content, Communication Tools, and Grades)</w:t>
      </w:r>
      <w:r w:rsidRPr="000E3B5A">
        <w:br/>
      </w:r>
      <w:r w:rsidRPr="000E3B5A">
        <w:rPr>
          <w:rFonts w:eastAsia="Calibri" w:cs="Calibri"/>
        </w:rPr>
        <w:t>The two parts of the D2L Express training allow faculty to learn the fundamental skills of D2L in a streamlined way.  Part One covers the following topics: communicating with students using D2L email; using the Classlist tool to easily send emails, view student login history, and view student progress; using the Content tool to create, add, and organize your course modules and materials; and setting up a gradebook and entering grades using the Grades tool. The two parts of the Express training fulfill the pre-requisite requirements for entry into the Online Instructor Certification course.</w:t>
      </w:r>
    </w:p>
    <w:p w14:paraId="555AD1B1" w14:textId="77777777" w:rsidR="000E16A4" w:rsidRPr="000E3B5A" w:rsidRDefault="000E16A4" w:rsidP="000E16A4">
      <w:pPr>
        <w:spacing w:after="0" w:line="240" w:lineRule="auto"/>
        <w:rPr>
          <w:rFonts w:eastAsia="Calibri" w:cs="Calibri"/>
        </w:rPr>
      </w:pPr>
    </w:p>
    <w:p w14:paraId="182B6233" w14:textId="77777777" w:rsidR="000E16A4" w:rsidRPr="000E3B5A" w:rsidRDefault="000E16A4" w:rsidP="000E16A4">
      <w:pPr>
        <w:spacing w:after="0" w:line="240" w:lineRule="auto"/>
        <w:rPr>
          <w:rFonts w:eastAsia="Calibri" w:cs="Calibri"/>
        </w:rPr>
      </w:pPr>
      <w:r w:rsidRPr="000E3B5A">
        <w:rPr>
          <w:rFonts w:eastAsia="Calibri" w:cs="Calibri"/>
          <w:b/>
          <w:bCs/>
        </w:rPr>
        <w:t>D2L Express: Part 2 (Discussions, Dropboxes, Quizzes, and Groups)</w:t>
      </w:r>
      <w:r w:rsidRPr="000E3B5A">
        <w:br/>
      </w:r>
      <w:r w:rsidRPr="000E3B5A">
        <w:rPr>
          <w:rFonts w:eastAsia="Calibri" w:cs="Calibri"/>
        </w:rPr>
        <w:t>The two parts of the D2L Express training allow faculty to learn the fundamental skills of D2L in a streamlined way.  Part Two covers the following topics: creating course discussions using the Discussions tool; replying to discussions and grading discussions; creating assignments using the Dropbox tool; fundamentals of using TurnItIn inside D2L assignments and returning feedback online via various methods; forming student groups using the Groups tool; and creating group-restricted discussions, dropboxes, and file lockers. The two parts of the Express training fulfill the pre-requisite requirements for entry into the Online Instructor Certification course.</w:t>
      </w:r>
    </w:p>
    <w:p w14:paraId="062B26C2" w14:textId="77777777" w:rsidR="000E16A4" w:rsidRPr="000E3B5A" w:rsidRDefault="000E16A4" w:rsidP="005A4F52">
      <w:pPr>
        <w:pStyle w:val="font8"/>
        <w:spacing w:before="0" w:beforeAutospacing="0" w:after="0" w:afterAutospacing="0"/>
        <w:rPr>
          <w:rFonts w:asciiTheme="minorHAnsi" w:hAnsiTheme="minorHAnsi" w:cs="Arial"/>
          <w:bCs/>
          <w:sz w:val="22"/>
          <w:szCs w:val="22"/>
        </w:rPr>
      </w:pPr>
    </w:p>
    <w:p w14:paraId="1435BC2B" w14:textId="77777777" w:rsidR="000E16A4" w:rsidRPr="000E3B5A" w:rsidRDefault="000E16A4" w:rsidP="000E16A4">
      <w:pPr>
        <w:spacing w:after="0" w:line="240" w:lineRule="auto"/>
        <w:rPr>
          <w:b/>
        </w:rPr>
      </w:pPr>
      <w:r w:rsidRPr="000E3B5A">
        <w:rPr>
          <w:b/>
        </w:rPr>
        <w:t>D2L Special Topics: Calculating and Releasing Final Grades</w:t>
      </w:r>
    </w:p>
    <w:p w14:paraId="6C806CC0" w14:textId="77777777" w:rsidR="000E16A4" w:rsidRPr="000E3B5A" w:rsidRDefault="000E16A4" w:rsidP="000E16A4">
      <w:pPr>
        <w:spacing w:after="0" w:line="240" w:lineRule="auto"/>
        <w:rPr>
          <w:rStyle w:val="cso-wspn-cont"/>
        </w:rPr>
      </w:pPr>
      <w:r w:rsidRPr="000E3B5A">
        <w:rPr>
          <w:rStyle w:val="cso-wspn-cont"/>
        </w:rPr>
        <w:t>The end of the semester is the perfect time to review important D2L gradebook settings, how to ensure that grades are calculating as expected, and how to release final grades.</w:t>
      </w:r>
    </w:p>
    <w:p w14:paraId="15D8E542" w14:textId="77777777" w:rsidR="000E16A4" w:rsidRPr="000E3B5A" w:rsidRDefault="000E16A4" w:rsidP="000E16A4">
      <w:pPr>
        <w:spacing w:after="0" w:line="240" w:lineRule="auto"/>
        <w:rPr>
          <w:rStyle w:val="cso-wspn-cont"/>
        </w:rPr>
      </w:pPr>
    </w:p>
    <w:p w14:paraId="715BCD53" w14:textId="238EEB89" w:rsidR="000E16A4" w:rsidRPr="000E3B5A" w:rsidRDefault="000E16A4"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D2L Special Topics: Turnitin and Grademark </w:t>
      </w:r>
    </w:p>
    <w:p w14:paraId="12A6C98D" w14:textId="0586E45C" w:rsidR="000E16A4" w:rsidRPr="000E3B5A" w:rsidRDefault="000E16A4"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Learn how to provide online, in-line comments and feedback on student assignments by using the GradeMark functionality in Turnitin Feedback Studio. Turnitin is integrated into the D2L dropbox tool. </w:t>
      </w:r>
    </w:p>
    <w:p w14:paraId="1B08565A" w14:textId="77777777" w:rsidR="000E16A4" w:rsidRPr="000E3B5A" w:rsidRDefault="000E16A4" w:rsidP="005A4F52">
      <w:pPr>
        <w:pStyle w:val="font8"/>
        <w:spacing w:before="0" w:beforeAutospacing="0" w:after="0" w:afterAutospacing="0"/>
        <w:rPr>
          <w:rFonts w:asciiTheme="minorHAnsi" w:hAnsiTheme="minorHAnsi" w:cs="Arial"/>
          <w:bCs/>
          <w:sz w:val="22"/>
          <w:szCs w:val="22"/>
        </w:rPr>
      </w:pPr>
    </w:p>
    <w:p w14:paraId="29E57DC2" w14:textId="6A372773" w:rsidR="000E16A4" w:rsidRPr="000E3B5A" w:rsidRDefault="000E16A4"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FAR (Faculty Activity Report) Workshop</w:t>
      </w:r>
    </w:p>
    <w:p w14:paraId="22F348A8" w14:textId="33E43DB8" w:rsidR="000E16A4" w:rsidRPr="000E3B5A" w:rsidRDefault="000E16A4"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Learn more about FAR, including suggestions for where and how to list your credentials, achievements, research and scholarship, teaching, service, and professional development. </w:t>
      </w:r>
    </w:p>
    <w:p w14:paraId="698FEC8B" w14:textId="77777777" w:rsidR="0076311C" w:rsidRPr="000E3B5A" w:rsidRDefault="0076311C" w:rsidP="005A4F52">
      <w:pPr>
        <w:pStyle w:val="font8"/>
        <w:spacing w:before="0" w:beforeAutospacing="0" w:after="0" w:afterAutospacing="0"/>
        <w:rPr>
          <w:rFonts w:asciiTheme="minorHAnsi" w:hAnsiTheme="minorHAnsi" w:cs="Arial"/>
          <w:bCs/>
          <w:sz w:val="22"/>
          <w:szCs w:val="22"/>
        </w:rPr>
      </w:pPr>
    </w:p>
    <w:p w14:paraId="51727247" w14:textId="6E7D60CE" w:rsidR="0076311C" w:rsidRPr="000E3B5A" w:rsidRDefault="0076311C"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Introduction to Brightspace ePortfolio </w:t>
      </w:r>
    </w:p>
    <w:p w14:paraId="2E96E935" w14:textId="633F6A74" w:rsidR="0076311C" w:rsidRPr="000E3B5A" w:rsidRDefault="0076311C"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ePortfolio is a new tool in Brightspace that allows students to collect, curate, and showcase their course work. ePortfolio also provides new avenues for student and instructor reflection and collaboration. Join us to learn more about this robust new tool!</w:t>
      </w:r>
    </w:p>
    <w:p w14:paraId="67106F16" w14:textId="77777777" w:rsidR="000E16A4" w:rsidRPr="000E3B5A" w:rsidRDefault="000E16A4" w:rsidP="005A4F52">
      <w:pPr>
        <w:pStyle w:val="font8"/>
        <w:spacing w:before="0" w:beforeAutospacing="0" w:after="0" w:afterAutospacing="0"/>
        <w:rPr>
          <w:rFonts w:asciiTheme="minorHAnsi" w:hAnsiTheme="minorHAnsi" w:cs="Arial"/>
          <w:bCs/>
          <w:sz w:val="22"/>
          <w:szCs w:val="22"/>
        </w:rPr>
      </w:pPr>
    </w:p>
    <w:p w14:paraId="56207CBB" w14:textId="2AE588B0" w:rsidR="000E16A4" w:rsidRPr="000E3B5A" w:rsidRDefault="000E16A4"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lastRenderedPageBreak/>
        <w:t xml:space="preserve">Introduction to Collaborative Learning </w:t>
      </w:r>
    </w:p>
    <w:p w14:paraId="375DF750" w14:textId="634FC5B1" w:rsidR="000E16A4" w:rsidRPr="000E3B5A" w:rsidRDefault="000E16A4"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Research has shown that collaborative learning correlates positively with cognitive learning outcomes and with student engagement and persistence. Join us for this interactive and fun two-hour workshop to learn how you can foster a class and/or assignments that focus on learning via collaboration. </w:t>
      </w:r>
    </w:p>
    <w:p w14:paraId="472CF1BE" w14:textId="77777777" w:rsidR="001C0A31" w:rsidRPr="000E3B5A" w:rsidRDefault="001C0A31" w:rsidP="005A4F52">
      <w:pPr>
        <w:pStyle w:val="font8"/>
        <w:spacing w:before="0" w:beforeAutospacing="0" w:after="0" w:afterAutospacing="0"/>
        <w:rPr>
          <w:rFonts w:asciiTheme="minorHAnsi" w:hAnsiTheme="minorHAnsi" w:cs="Arial"/>
          <w:bCs/>
          <w:sz w:val="22"/>
          <w:szCs w:val="22"/>
        </w:rPr>
      </w:pPr>
    </w:p>
    <w:p w14:paraId="73FA7B4A" w14:textId="77777777" w:rsidR="001C0A31" w:rsidRPr="000E3B5A" w:rsidRDefault="001C0A31" w:rsidP="001C0A31">
      <w:pPr>
        <w:spacing w:after="0" w:line="240" w:lineRule="auto"/>
        <w:rPr>
          <w:rFonts w:eastAsiaTheme="minorEastAsia"/>
          <w:b/>
        </w:rPr>
      </w:pPr>
      <w:r w:rsidRPr="000E3B5A">
        <w:rPr>
          <w:rFonts w:eastAsiaTheme="minorEastAsia"/>
          <w:b/>
        </w:rPr>
        <w:t>Introduction to Screencast-o-Matic</w:t>
      </w:r>
    </w:p>
    <w:p w14:paraId="46E901E5" w14:textId="1E16EFB7" w:rsidR="001C0A31" w:rsidRDefault="001C0A31" w:rsidP="001C0A31">
      <w:pPr>
        <w:spacing w:after="0" w:line="240" w:lineRule="auto"/>
        <w:rPr>
          <w:rFonts w:eastAsiaTheme="minorEastAsia"/>
        </w:rPr>
      </w:pPr>
      <w:r w:rsidRPr="000E3B5A">
        <w:rPr>
          <w:rFonts w:eastAsiaTheme="minorEastAsia"/>
        </w:rPr>
        <w:t xml:space="preserve">Screencast-o-Matic is an easy to use, online tool that makes providing video and audio feedback a snap! Dr. Amber Wagnon has been using this tool for years and will share best practices and research that supports the effectiveness of video feedback. </w:t>
      </w:r>
    </w:p>
    <w:p w14:paraId="0AC0ED15" w14:textId="77777777" w:rsidR="005F2462" w:rsidRDefault="005F2462" w:rsidP="001C0A31">
      <w:pPr>
        <w:spacing w:after="0" w:line="240" w:lineRule="auto"/>
        <w:rPr>
          <w:rFonts w:eastAsiaTheme="minorEastAsia"/>
        </w:rPr>
      </w:pPr>
    </w:p>
    <w:p w14:paraId="5134803D" w14:textId="3B009177" w:rsidR="001C0A31" w:rsidRPr="000E3B5A" w:rsidRDefault="001C0A31" w:rsidP="001C0A31">
      <w:pPr>
        <w:spacing w:after="0" w:line="240" w:lineRule="auto"/>
        <w:rPr>
          <w:rFonts w:eastAsiaTheme="minorEastAsia"/>
          <w:b/>
        </w:rPr>
      </w:pPr>
      <w:r w:rsidRPr="000E3B5A">
        <w:rPr>
          <w:rFonts w:eastAsiaTheme="minorEastAsia"/>
          <w:b/>
        </w:rPr>
        <w:t>Introduction to Service Learning</w:t>
      </w:r>
    </w:p>
    <w:p w14:paraId="6FB6BB55" w14:textId="5FEE31AF" w:rsidR="001C0A31" w:rsidRDefault="001C0A31" w:rsidP="001C0A31">
      <w:pPr>
        <w:autoSpaceDE w:val="0"/>
        <w:autoSpaceDN w:val="0"/>
        <w:adjustRightInd w:val="0"/>
        <w:spacing w:after="0" w:line="240" w:lineRule="auto"/>
        <w:rPr>
          <w:rFonts w:cs="DIN"/>
        </w:rPr>
      </w:pPr>
      <w:r w:rsidRPr="000E3B5A">
        <w:rPr>
          <w:rFonts w:cs="DIN"/>
        </w:rPr>
        <w:t xml:space="preserve">Service learning continues to be a buzzphrase in higher education, but what exactly is it? Dr. Lauren Burrow has been using and advocating for service learning for years and will share with us thoughts on how to best integrate it into courses. </w:t>
      </w:r>
    </w:p>
    <w:p w14:paraId="4FF4E56F" w14:textId="77777777" w:rsidR="00004080" w:rsidRPr="000E3B5A" w:rsidRDefault="00004080" w:rsidP="001C0A31">
      <w:pPr>
        <w:autoSpaceDE w:val="0"/>
        <w:autoSpaceDN w:val="0"/>
        <w:adjustRightInd w:val="0"/>
        <w:spacing w:after="0" w:line="240" w:lineRule="auto"/>
        <w:rPr>
          <w:rFonts w:cs="DIN"/>
        </w:rPr>
      </w:pPr>
    </w:p>
    <w:p w14:paraId="19330592" w14:textId="77777777" w:rsidR="000E16A4" w:rsidRPr="000E3B5A" w:rsidRDefault="000E16A4" w:rsidP="000E16A4">
      <w:pPr>
        <w:spacing w:after="0" w:line="240" w:lineRule="auto"/>
        <w:rPr>
          <w:rStyle w:val="cso-wspn-cont"/>
          <w:b/>
        </w:rPr>
      </w:pPr>
      <w:r w:rsidRPr="000E3B5A">
        <w:rPr>
          <w:rStyle w:val="cso-wspn-cont"/>
          <w:b/>
        </w:rPr>
        <w:t>Introduction to the Virtual Reality Lab</w:t>
      </w:r>
    </w:p>
    <w:p w14:paraId="55697BFE" w14:textId="66BC47C9" w:rsidR="000E16A4" w:rsidRPr="000E3B5A" w:rsidRDefault="00333209" w:rsidP="000E16A4">
      <w:pPr>
        <w:spacing w:after="0" w:line="240" w:lineRule="auto"/>
        <w:rPr>
          <w:rStyle w:val="cso-wspn-cont"/>
        </w:rPr>
      </w:pPr>
      <w:r w:rsidRPr="000E3B5A">
        <w:rPr>
          <w:rStyle w:val="cso-wspn-cont"/>
        </w:rPr>
        <w:t xml:space="preserve">Join us for a tour of the lab and </w:t>
      </w:r>
      <w:r w:rsidR="000E16A4" w:rsidRPr="000E3B5A">
        <w:rPr>
          <w:rStyle w:val="cso-wspn-cont"/>
        </w:rPr>
        <w:t>a chance to use the equipment. Offered in collaboration with the Steen Library Virtual Reality Team.</w:t>
      </w:r>
    </w:p>
    <w:p w14:paraId="3EF25E0F" w14:textId="77777777" w:rsidR="0076311C" w:rsidRPr="000E3B5A" w:rsidRDefault="0076311C" w:rsidP="000E16A4">
      <w:pPr>
        <w:spacing w:after="0" w:line="240" w:lineRule="auto"/>
        <w:rPr>
          <w:rStyle w:val="cso-wspn-cont"/>
        </w:rPr>
      </w:pPr>
    </w:p>
    <w:p w14:paraId="730F47FA" w14:textId="10A4DB72" w:rsidR="0076311C" w:rsidRPr="000E3B5A" w:rsidRDefault="0076311C" w:rsidP="000E16A4">
      <w:pPr>
        <w:spacing w:after="0" w:line="240" w:lineRule="auto"/>
        <w:rPr>
          <w:rStyle w:val="cso-wspn-cont"/>
          <w:b/>
        </w:rPr>
      </w:pPr>
      <w:r w:rsidRPr="000E3B5A">
        <w:rPr>
          <w:rStyle w:val="cso-wspn-cont"/>
          <w:b/>
        </w:rPr>
        <w:t xml:space="preserve">Introduction to Zoom </w:t>
      </w:r>
    </w:p>
    <w:p w14:paraId="2C493C8E" w14:textId="1F03A2F9" w:rsidR="0076311C" w:rsidRPr="000E3B5A" w:rsidRDefault="0076311C" w:rsidP="000E16A4">
      <w:pPr>
        <w:spacing w:after="0" w:line="240" w:lineRule="auto"/>
        <w:rPr>
          <w:rStyle w:val="cso-wspn-cont"/>
        </w:rPr>
      </w:pPr>
      <w:r w:rsidRPr="000E3B5A">
        <w:rPr>
          <w:rStyle w:val="cso-wspn-cont"/>
        </w:rPr>
        <w:t xml:space="preserve">Zoom is the web conferencing and lecture capture tool licensed by SFA. It is integrated into Brightspace for easy use inside any class, but can also be used externally (independently from Brightspace). Zoom is available to everyone on campus, including faculty, staff, and students. In this hands-on workshop, participants will learn about the potential uses for Zoom (including synchronous class discussions and much more), as well as how to use it inside and outside Brightspace. </w:t>
      </w:r>
    </w:p>
    <w:p w14:paraId="18C358D1" w14:textId="77777777" w:rsidR="000E16A4" w:rsidRPr="000E3B5A" w:rsidRDefault="000E16A4" w:rsidP="005A4F52">
      <w:pPr>
        <w:pStyle w:val="font8"/>
        <w:spacing w:before="0" w:beforeAutospacing="0" w:after="0" w:afterAutospacing="0"/>
        <w:rPr>
          <w:rFonts w:asciiTheme="minorHAnsi" w:hAnsiTheme="minorHAnsi" w:cs="Arial"/>
          <w:b/>
          <w:bCs/>
          <w:sz w:val="22"/>
          <w:szCs w:val="22"/>
        </w:rPr>
      </w:pPr>
    </w:p>
    <w:p w14:paraId="4AC6A3D4" w14:textId="02C687D3" w:rsidR="000E16A4" w:rsidRPr="000E3B5A" w:rsidRDefault="00333209"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New Faculty Mentoring Roundtable</w:t>
      </w:r>
    </w:p>
    <w:p w14:paraId="601AE4C0" w14:textId="05E877EB" w:rsidR="00333209" w:rsidRPr="000E3B5A" w:rsidRDefault="00333209" w:rsidP="005A4F52">
      <w:pPr>
        <w:pStyle w:val="font8"/>
        <w:spacing w:before="0" w:beforeAutospacing="0" w:after="0" w:afterAutospacing="0"/>
        <w:rPr>
          <w:rFonts w:asciiTheme="minorHAnsi" w:hAnsiTheme="minorHAnsi" w:cs="Arial"/>
          <w:bCs/>
          <w:sz w:val="22"/>
          <w:szCs w:val="22"/>
        </w:rPr>
      </w:pPr>
      <w:r w:rsidRPr="000E3B5A">
        <w:rPr>
          <w:rFonts w:asciiTheme="minorHAnsi" w:hAnsiTheme="minorHAnsi" w:cs="Arial"/>
          <w:bCs/>
          <w:sz w:val="22"/>
          <w:szCs w:val="22"/>
        </w:rPr>
        <w:t xml:space="preserve">Join us for a roundtable in which several tenured faculty will share their perspectives on issues such as work-life balance, taking hold of your research agenda, and how to choose your service tasks and projects wisely. Mentor faculty will share their challenges, solutions, and lessons learned. </w:t>
      </w:r>
    </w:p>
    <w:p w14:paraId="4AF0FF44" w14:textId="77777777" w:rsidR="001C0A31" w:rsidRPr="000E3B5A" w:rsidRDefault="001C0A31" w:rsidP="005A4F52">
      <w:pPr>
        <w:pStyle w:val="font8"/>
        <w:spacing w:before="0" w:beforeAutospacing="0" w:after="0" w:afterAutospacing="0"/>
        <w:rPr>
          <w:rFonts w:asciiTheme="minorHAnsi" w:hAnsiTheme="minorHAnsi" w:cs="Arial"/>
          <w:b/>
          <w:bCs/>
          <w:sz w:val="22"/>
          <w:szCs w:val="22"/>
        </w:rPr>
      </w:pPr>
    </w:p>
    <w:p w14:paraId="29FE1ABB" w14:textId="7CC184ED" w:rsidR="001C0A31" w:rsidRPr="000E3B5A" w:rsidRDefault="001C0A31"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Online Course Estate Planning 101</w:t>
      </w:r>
    </w:p>
    <w:p w14:paraId="5047DAD9" w14:textId="77777777" w:rsidR="001C0A31" w:rsidRPr="001C0A31" w:rsidRDefault="001C0A31" w:rsidP="001C0A31">
      <w:pPr>
        <w:spacing w:after="0" w:line="240" w:lineRule="auto"/>
        <w:rPr>
          <w:rFonts w:eastAsia="Times New Roman" w:cs="Times New Roman"/>
        </w:rPr>
      </w:pPr>
      <w:r w:rsidRPr="001C0A31">
        <w:rPr>
          <w:rFonts w:eastAsia="Times New Roman" w:cs="Arial"/>
          <w:color w:val="000000"/>
          <w:shd w:val="clear" w:color="auto" w:fill="FFFFFF"/>
        </w:rPr>
        <w:t>Create a lasting legacy! Learn concepts and techniques for building strong online courses that will stand the test of time.</w:t>
      </w:r>
    </w:p>
    <w:p w14:paraId="14542FFC" w14:textId="77777777" w:rsidR="001C0A31" w:rsidRPr="000E3B5A" w:rsidRDefault="001C0A31" w:rsidP="005A4F52">
      <w:pPr>
        <w:pStyle w:val="font8"/>
        <w:spacing w:before="0" w:beforeAutospacing="0" w:after="0" w:afterAutospacing="0"/>
        <w:rPr>
          <w:rFonts w:asciiTheme="minorHAnsi" w:hAnsiTheme="minorHAnsi" w:cs="Arial"/>
          <w:b/>
          <w:bCs/>
          <w:sz w:val="22"/>
          <w:szCs w:val="22"/>
        </w:rPr>
      </w:pPr>
    </w:p>
    <w:p w14:paraId="1A7DB723" w14:textId="408B6004" w:rsidR="001C0A31" w:rsidRPr="000E3B5A" w:rsidRDefault="001C0A31"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Online Course Roadmap &amp; Online Instructor Certification </w:t>
      </w:r>
    </w:p>
    <w:p w14:paraId="7A4816F6" w14:textId="6DC57C45" w:rsidR="001C0A31" w:rsidRDefault="001C0A31" w:rsidP="001C0A31">
      <w:pPr>
        <w:spacing w:after="0" w:line="240" w:lineRule="auto"/>
        <w:rPr>
          <w:rFonts w:eastAsia="Times New Roman" w:cs="Arial"/>
          <w:color w:val="000000"/>
          <w:shd w:val="clear" w:color="auto" w:fill="FFFFFF"/>
        </w:rPr>
      </w:pPr>
      <w:r w:rsidRPr="001C0A31">
        <w:rPr>
          <w:rFonts w:eastAsia="Times New Roman" w:cs="Arial"/>
          <w:color w:val="000000"/>
          <w:shd w:val="clear" w:color="auto" w:fill="FFFFFF"/>
        </w:rPr>
        <w:t>Interested in teaching online? Ever considered building a new online course? Join us to learn more about the online course development roadmap and the online instructor certification course, as well as the support services that the CTL provides.</w:t>
      </w:r>
    </w:p>
    <w:p w14:paraId="4C3D47FF" w14:textId="14917409" w:rsidR="00004080" w:rsidRDefault="00004080" w:rsidP="001C0A31">
      <w:pPr>
        <w:spacing w:after="0" w:line="240" w:lineRule="auto"/>
        <w:rPr>
          <w:rFonts w:eastAsia="Times New Roman" w:cs="Times New Roman"/>
        </w:rPr>
      </w:pPr>
    </w:p>
    <w:p w14:paraId="4A626156" w14:textId="2D2D6AFC" w:rsidR="00004080" w:rsidRPr="00004080" w:rsidRDefault="00004080" w:rsidP="00004080">
      <w:pPr>
        <w:pStyle w:val="font8"/>
        <w:spacing w:before="0" w:beforeAutospacing="0" w:after="0" w:afterAutospacing="0"/>
        <w:rPr>
          <w:rFonts w:asciiTheme="minorHAnsi" w:hAnsiTheme="minorHAnsi" w:cs="Arial"/>
          <w:b/>
          <w:bCs/>
          <w:sz w:val="22"/>
          <w:szCs w:val="22"/>
        </w:rPr>
      </w:pPr>
      <w:r w:rsidRPr="00004080">
        <w:rPr>
          <w:rFonts w:asciiTheme="minorHAnsi" w:hAnsiTheme="minorHAnsi" w:cs="Arial"/>
          <w:b/>
          <w:bCs/>
          <w:sz w:val="22"/>
          <w:szCs w:val="22"/>
        </w:rPr>
        <w:t>Reaching and Teaching First-Generation Students</w:t>
      </w:r>
    </w:p>
    <w:p w14:paraId="3B3CF91C" w14:textId="12C70FDA" w:rsidR="00004080" w:rsidRPr="00004080" w:rsidRDefault="00004080" w:rsidP="00004080">
      <w:pPr>
        <w:spacing w:after="0" w:line="240" w:lineRule="auto"/>
        <w:rPr>
          <w:rFonts w:eastAsia="Times New Roman" w:cs="Arial"/>
          <w:color w:val="000000"/>
          <w:shd w:val="clear" w:color="auto" w:fill="FFFFFF"/>
        </w:rPr>
      </w:pPr>
      <w:r w:rsidRPr="00004080">
        <w:rPr>
          <w:rFonts w:eastAsia="Times New Roman" w:cs="Arial"/>
          <w:color w:val="000000"/>
          <w:shd w:val="clear" w:color="auto" w:fill="FFFFFF"/>
        </w:rPr>
        <w:t>At each commencement, a member of the administration almost inevitably notes that about half of that day's graduates are first-generation college students. But what are the characteristics of this unique group? How can you best engage then? Former GenJack and recent alumna Maci Crossland will help you answer these questions.</w:t>
      </w:r>
      <w:r>
        <w:rPr>
          <w:rFonts w:cs="Arial"/>
          <w:bCs/>
        </w:rPr>
        <w:t xml:space="preserve"> (Presenting Partner: </w:t>
      </w:r>
      <w:r>
        <w:rPr>
          <w:rFonts w:cs="Arial"/>
          <w:bCs/>
        </w:rPr>
        <w:t>GenJacks Staff</w:t>
      </w:r>
      <w:r>
        <w:rPr>
          <w:rFonts w:cs="Arial"/>
          <w:bCs/>
        </w:rPr>
        <w:t>)</w:t>
      </w:r>
    </w:p>
    <w:p w14:paraId="2B1D32EB" w14:textId="77777777" w:rsidR="00004080" w:rsidRPr="001C0A31" w:rsidRDefault="00004080" w:rsidP="001C0A31">
      <w:pPr>
        <w:spacing w:after="0" w:line="240" w:lineRule="auto"/>
        <w:rPr>
          <w:rFonts w:eastAsia="Times New Roman" w:cs="Times New Roman"/>
        </w:rPr>
      </w:pPr>
    </w:p>
    <w:p w14:paraId="2DE568F9" w14:textId="6D247F77" w:rsidR="00333209" w:rsidRPr="000E3B5A" w:rsidRDefault="00333209" w:rsidP="00333209">
      <w:pPr>
        <w:spacing w:after="0" w:line="240" w:lineRule="auto"/>
        <w:rPr>
          <w:rFonts w:eastAsiaTheme="minorEastAsia"/>
        </w:rPr>
      </w:pPr>
      <w:r w:rsidRPr="000E3B5A">
        <w:rPr>
          <w:rFonts w:eastAsiaTheme="minorEastAsia"/>
          <w:b/>
          <w:bCs/>
        </w:rPr>
        <w:t xml:space="preserve">Refreshed Classroom Workshop </w:t>
      </w:r>
      <w:r w:rsidRPr="000E3B5A">
        <w:br/>
      </w:r>
      <w:r w:rsidRPr="000E3B5A">
        <w:rPr>
          <w:rFonts w:eastAsiaTheme="minorEastAsia"/>
        </w:rPr>
        <w:t xml:space="preserve">Open to those faculty who are scheduled to teach in one of the twelve refreshed classrooms (Ferguson </w:t>
      </w:r>
      <w:r w:rsidRPr="000E3B5A">
        <w:rPr>
          <w:rFonts w:eastAsiaTheme="minorEastAsia"/>
        </w:rPr>
        <w:lastRenderedPageBreak/>
        <w:t xml:space="preserve">179, Ferguson 183, Ferguson 292, Math 205, Math 213, Business 127, HMS North 102, McKibben 258, McKibben 263, McKibben 351, HSTC 321, and HPE 203) or those who are interested in teaching in one of those classrooms, this one-hour workshop will show participants how to operate the equipment in the room. </w:t>
      </w:r>
    </w:p>
    <w:p w14:paraId="03C60D27" w14:textId="77777777" w:rsidR="00333209" w:rsidRPr="000E3B5A" w:rsidRDefault="00333209" w:rsidP="00333209">
      <w:pPr>
        <w:spacing w:after="0" w:line="240" w:lineRule="auto"/>
        <w:rPr>
          <w:rFonts w:eastAsiaTheme="minorEastAsia"/>
        </w:rPr>
      </w:pPr>
    </w:p>
    <w:p w14:paraId="112D502C" w14:textId="77777777" w:rsidR="00333209" w:rsidRPr="000E3B5A" w:rsidRDefault="00333209" w:rsidP="00333209">
      <w:pPr>
        <w:spacing w:after="0" w:line="240" w:lineRule="auto"/>
        <w:rPr>
          <w:rFonts w:eastAsiaTheme="minorEastAsia"/>
          <w:b/>
        </w:rPr>
      </w:pPr>
      <w:r w:rsidRPr="000E3B5A">
        <w:rPr>
          <w:rFonts w:eastAsiaTheme="minorEastAsia"/>
          <w:b/>
        </w:rPr>
        <w:t>Safe Space Ally Training</w:t>
      </w:r>
    </w:p>
    <w:p w14:paraId="1269516C" w14:textId="642CEEAC" w:rsidR="00333209" w:rsidRDefault="00333209" w:rsidP="00333209">
      <w:pPr>
        <w:autoSpaceDE w:val="0"/>
        <w:autoSpaceDN w:val="0"/>
        <w:adjustRightInd w:val="0"/>
        <w:spacing w:after="0" w:line="240" w:lineRule="auto"/>
        <w:rPr>
          <w:rFonts w:cs="DIN"/>
        </w:rPr>
      </w:pPr>
      <w:r w:rsidRPr="000E3B5A">
        <w:rPr>
          <w:rFonts w:cs="DIN"/>
        </w:rPr>
        <w:t>A safe space is a welcoming, supportive, and safe environment for all, regardless of gender, sexual orientation, sexual preference, ethnic background, age, and ability. One of the most effective ways to create a safe space is to be a supportive ally; join us to learn how! Offered in collaboration with the Office of Student Affairs.</w:t>
      </w:r>
    </w:p>
    <w:p w14:paraId="2ACD16ED" w14:textId="4A6B04D8" w:rsidR="00004080" w:rsidRDefault="00004080" w:rsidP="00333209">
      <w:pPr>
        <w:autoSpaceDE w:val="0"/>
        <w:autoSpaceDN w:val="0"/>
        <w:adjustRightInd w:val="0"/>
        <w:spacing w:after="0" w:line="240" w:lineRule="auto"/>
        <w:rPr>
          <w:rFonts w:cs="DIN"/>
        </w:rPr>
      </w:pPr>
    </w:p>
    <w:p w14:paraId="79A71132" w14:textId="569C2BDB" w:rsidR="00004080" w:rsidRPr="00004080" w:rsidRDefault="00004080" w:rsidP="00004080">
      <w:pPr>
        <w:spacing w:after="0" w:line="240" w:lineRule="auto"/>
        <w:rPr>
          <w:rFonts w:eastAsiaTheme="minorEastAsia"/>
          <w:b/>
        </w:rPr>
      </w:pPr>
      <w:r w:rsidRPr="00004080">
        <w:rPr>
          <w:rFonts w:eastAsiaTheme="minorEastAsia"/>
          <w:b/>
        </w:rPr>
        <w:t>Search Like a Star!: Using the Library Catalog</w:t>
      </w:r>
    </w:p>
    <w:p w14:paraId="194B9EA2" w14:textId="09357CA1" w:rsidR="00004080" w:rsidRPr="00004080" w:rsidRDefault="00004080" w:rsidP="00004080">
      <w:pPr>
        <w:autoSpaceDE w:val="0"/>
        <w:autoSpaceDN w:val="0"/>
        <w:adjustRightInd w:val="0"/>
        <w:spacing w:after="0" w:line="240" w:lineRule="auto"/>
        <w:rPr>
          <w:rFonts w:cs="DIN"/>
        </w:rPr>
      </w:pPr>
      <w:r w:rsidRPr="00004080">
        <w:rPr>
          <w:rFonts w:cs="DIN"/>
        </w:rPr>
        <w:t>Learn the best ways to navigate the Steen Library catalog, so that you become a STAR researcher!</w:t>
      </w:r>
      <w:r>
        <w:rPr>
          <w:rFonts w:cs="Arial"/>
          <w:bCs/>
        </w:rPr>
        <w:t xml:space="preserve"> (Presenting Partner: Ralph W. Steen Library)</w:t>
      </w:r>
    </w:p>
    <w:p w14:paraId="6FA39158" w14:textId="77777777" w:rsidR="001C0A31" w:rsidRPr="000E3B5A" w:rsidRDefault="001C0A31" w:rsidP="00333209">
      <w:pPr>
        <w:autoSpaceDE w:val="0"/>
        <w:autoSpaceDN w:val="0"/>
        <w:adjustRightInd w:val="0"/>
        <w:spacing w:after="0" w:line="240" w:lineRule="auto"/>
        <w:rPr>
          <w:rFonts w:cs="DIN"/>
        </w:rPr>
      </w:pPr>
    </w:p>
    <w:p w14:paraId="53E09E4D" w14:textId="77777777" w:rsidR="001C0A31" w:rsidRPr="001C0A31" w:rsidRDefault="001C0A31" w:rsidP="001C0A31">
      <w:pPr>
        <w:spacing w:after="0" w:line="240" w:lineRule="auto"/>
        <w:rPr>
          <w:rFonts w:eastAsia="Times New Roman" w:cs="Times New Roman"/>
          <w:b/>
        </w:rPr>
      </w:pPr>
      <w:r w:rsidRPr="001C0A31">
        <w:rPr>
          <w:rFonts w:eastAsia="Times New Roman" w:cs="Arial"/>
          <w:b/>
          <w:color w:val="000000"/>
          <w:shd w:val="clear" w:color="auto" w:fill="FFFFFF"/>
        </w:rPr>
        <w:t>So You've Inherited an Online Course -- Now What?</w:t>
      </w:r>
    </w:p>
    <w:p w14:paraId="2E48133E" w14:textId="77777777" w:rsidR="001C0A31" w:rsidRPr="001C0A31" w:rsidRDefault="001C0A31" w:rsidP="001C0A31">
      <w:pPr>
        <w:spacing w:after="0" w:line="240" w:lineRule="auto"/>
        <w:rPr>
          <w:rFonts w:eastAsia="Times New Roman" w:cs="Times New Roman"/>
        </w:rPr>
      </w:pPr>
      <w:r w:rsidRPr="001C0A31">
        <w:rPr>
          <w:rFonts w:eastAsia="Times New Roman" w:cs="Arial"/>
          <w:color w:val="000000"/>
          <w:shd w:val="clear" w:color="auto" w:fill="FFFFFF"/>
        </w:rPr>
        <w:t>It's a familiar situation. You've inherited an online course, the semester is about to start, and there's a lot of editing to do. In this session, you'll learn start-up strategies and receive useful takeaways for quickly updating a course in Brightspace and getting it student-ready.</w:t>
      </w:r>
    </w:p>
    <w:p w14:paraId="12E3DD9A" w14:textId="77777777" w:rsidR="0076311C" w:rsidRPr="000E3B5A" w:rsidRDefault="0076311C" w:rsidP="00333209">
      <w:pPr>
        <w:autoSpaceDE w:val="0"/>
        <w:autoSpaceDN w:val="0"/>
        <w:adjustRightInd w:val="0"/>
        <w:spacing w:after="0" w:line="240" w:lineRule="auto"/>
        <w:rPr>
          <w:rFonts w:cs="DIN"/>
          <w:b/>
        </w:rPr>
      </w:pPr>
    </w:p>
    <w:p w14:paraId="4AB92148" w14:textId="6AB93F11" w:rsidR="0076311C" w:rsidRPr="000E3B5A" w:rsidRDefault="0076311C" w:rsidP="00333209">
      <w:pPr>
        <w:autoSpaceDE w:val="0"/>
        <w:autoSpaceDN w:val="0"/>
        <w:adjustRightInd w:val="0"/>
        <w:spacing w:after="0" w:line="240" w:lineRule="auto"/>
        <w:rPr>
          <w:rFonts w:cs="DIN"/>
          <w:b/>
        </w:rPr>
      </w:pPr>
      <w:r w:rsidRPr="000E3B5A">
        <w:rPr>
          <w:rFonts w:cs="DIN"/>
          <w:b/>
        </w:rPr>
        <w:t>Teaching Generation Z</w:t>
      </w:r>
    </w:p>
    <w:p w14:paraId="3B3E93CF" w14:textId="0A8A464B" w:rsidR="0076311C" w:rsidRPr="000E3B5A" w:rsidRDefault="0076311C" w:rsidP="00333209">
      <w:pPr>
        <w:autoSpaceDE w:val="0"/>
        <w:autoSpaceDN w:val="0"/>
        <w:adjustRightInd w:val="0"/>
        <w:spacing w:after="0" w:line="240" w:lineRule="auto"/>
        <w:rPr>
          <w:rFonts w:cs="DIN"/>
        </w:rPr>
      </w:pPr>
      <w:r w:rsidRPr="000E3B5A">
        <w:rPr>
          <w:rFonts w:cs="DIN"/>
        </w:rPr>
        <w:t xml:space="preserve">A new generation of students is entering our campus: Generation Z. In this session, we’ll learn more about this group of diverse, digital, driven students and how to best engage them. </w:t>
      </w:r>
    </w:p>
    <w:p w14:paraId="7103ADAC" w14:textId="1498A4D8" w:rsidR="00333209" w:rsidRPr="000E3B5A" w:rsidRDefault="00E90076" w:rsidP="00333209">
      <w:pPr>
        <w:spacing w:after="0" w:line="240" w:lineRule="auto"/>
        <w:rPr>
          <w:rFonts w:eastAsia="Calibri" w:cs="Calibri"/>
          <w:b/>
        </w:rPr>
      </w:pPr>
      <w:r>
        <w:rPr>
          <w:rFonts w:eastAsia="Calibri" w:cs="Calibri"/>
          <w:b/>
        </w:rPr>
        <w:br/>
      </w:r>
      <w:r w:rsidR="00333209" w:rsidRPr="000E3B5A">
        <w:rPr>
          <w:rFonts w:eastAsia="Calibri" w:cs="Calibri"/>
          <w:b/>
        </w:rPr>
        <w:t>Teaching Showcase</w:t>
      </w:r>
    </w:p>
    <w:p w14:paraId="352A9247" w14:textId="18C1B731" w:rsidR="00333209" w:rsidRPr="000E3B5A" w:rsidRDefault="00E90076" w:rsidP="00333209">
      <w:pPr>
        <w:spacing w:after="0" w:line="240" w:lineRule="auto"/>
        <w:rPr>
          <w:rFonts w:eastAsia="Calibri" w:cs="Calibri"/>
        </w:rPr>
      </w:pPr>
      <w:r>
        <w:rPr>
          <w:rFonts w:eastAsia="Calibri" w:cs="Calibri"/>
        </w:rPr>
        <w:t>A</w:t>
      </w:r>
      <w:r w:rsidR="00333209" w:rsidRPr="000E3B5A">
        <w:rPr>
          <w:rFonts w:eastAsia="Calibri" w:cs="Calibri"/>
        </w:rPr>
        <w:t xml:space="preserve"> fast-paced hour of ten presentations from faculty colleagues about best practices </w:t>
      </w:r>
      <w:r>
        <w:rPr>
          <w:rFonts w:eastAsia="Calibri" w:cs="Calibri"/>
        </w:rPr>
        <w:t>and innovative teaching methods.</w:t>
      </w:r>
    </w:p>
    <w:p w14:paraId="03121CC4" w14:textId="77777777" w:rsidR="0076311C" w:rsidRPr="000E3B5A" w:rsidRDefault="0076311C" w:rsidP="00333209">
      <w:pPr>
        <w:spacing w:after="0" w:line="240" w:lineRule="auto"/>
        <w:rPr>
          <w:rFonts w:eastAsia="Calibri" w:cs="Calibri"/>
        </w:rPr>
      </w:pPr>
    </w:p>
    <w:p w14:paraId="68E647AB" w14:textId="019F6B43" w:rsidR="0076311C" w:rsidRPr="000E3B5A" w:rsidRDefault="0076311C" w:rsidP="00333209">
      <w:pPr>
        <w:spacing w:after="0" w:line="240" w:lineRule="auto"/>
        <w:rPr>
          <w:rFonts w:eastAsia="Calibri" w:cs="Calibri"/>
          <w:b/>
        </w:rPr>
      </w:pPr>
      <w:r w:rsidRPr="000E3B5A">
        <w:rPr>
          <w:rFonts w:eastAsia="Calibri" w:cs="Calibri"/>
          <w:b/>
        </w:rPr>
        <w:t xml:space="preserve">The Christopher Nolan/Inception Discussion </w:t>
      </w:r>
    </w:p>
    <w:p w14:paraId="1E7423A8" w14:textId="77777777" w:rsidR="0076311C" w:rsidRPr="0076311C" w:rsidRDefault="0076311C" w:rsidP="0076311C">
      <w:pPr>
        <w:spacing w:after="0" w:line="240" w:lineRule="auto"/>
        <w:rPr>
          <w:rFonts w:eastAsia="Times New Roman" w:cs="Times New Roman"/>
        </w:rPr>
      </w:pPr>
      <w:r w:rsidRPr="0076311C">
        <w:rPr>
          <w:rFonts w:eastAsia="Times New Roman" w:cs="Arial"/>
          <w:color w:val="000000"/>
          <w:shd w:val="clear" w:color="auto" w:fill="FFFFFF"/>
        </w:rPr>
        <w:t>In this discussion about discussions, we'll examine ways to achieve improved learning via effective discussion facilitation. Join Raul and Megan to learn strategies for encouraging quiet students, managing "stars," and asking engaging questions.</w:t>
      </w:r>
    </w:p>
    <w:p w14:paraId="5A3EE00E" w14:textId="77777777" w:rsidR="0076311C" w:rsidRPr="000E3B5A" w:rsidRDefault="0076311C" w:rsidP="00333209">
      <w:pPr>
        <w:spacing w:after="0" w:line="240" w:lineRule="auto"/>
        <w:rPr>
          <w:rFonts w:eastAsia="Calibri" w:cs="Calibri"/>
          <w:b/>
        </w:rPr>
      </w:pPr>
    </w:p>
    <w:p w14:paraId="6888A8BD" w14:textId="7ACC705E" w:rsidR="0076311C" w:rsidRPr="000E3B5A" w:rsidRDefault="001C0A31" w:rsidP="00333209">
      <w:pPr>
        <w:spacing w:after="0" w:line="240" w:lineRule="auto"/>
        <w:rPr>
          <w:rFonts w:eastAsia="Calibri" w:cs="Calibri"/>
          <w:b/>
        </w:rPr>
      </w:pPr>
      <w:r w:rsidRPr="000E3B5A">
        <w:rPr>
          <w:rFonts w:eastAsia="Calibri" w:cs="Calibri"/>
          <w:b/>
        </w:rPr>
        <w:t>Universal Design for Learning</w:t>
      </w:r>
    </w:p>
    <w:p w14:paraId="1347F790" w14:textId="77777777" w:rsidR="001C0A31" w:rsidRPr="000E3B5A" w:rsidRDefault="001C0A31" w:rsidP="001C0A31">
      <w:pPr>
        <w:spacing w:after="0" w:line="240" w:lineRule="auto"/>
        <w:rPr>
          <w:rFonts w:eastAsia="Times New Roman" w:cs="Times New Roman"/>
        </w:rPr>
      </w:pPr>
      <w:r w:rsidRPr="001C0A31">
        <w:rPr>
          <w:rFonts w:eastAsia="Times New Roman" w:cs="Times New Roman"/>
        </w:rPr>
        <w:t>In this session, find out the powerful way Universal Design for Learning (UDL) can draw students into their learning experiences. You may already be implementing principles of UDL without realizing it! You’ll also hear some easy tips for how to offer students opportunities to “own” their learning paths. In the online environment at SFA, universal design for learning incorporates the Principles of Good Practice (PoGP) for online education, which draws from the best practices provided by the Texas Higher Education Coordinating Board, SACS, Quality Matters, and the WICHE Cooperative for Educational Technologies (WCET). </w:t>
      </w:r>
    </w:p>
    <w:p w14:paraId="75B7684F" w14:textId="77777777" w:rsidR="0076311C" w:rsidRPr="000E3B5A" w:rsidRDefault="0076311C" w:rsidP="00333209">
      <w:pPr>
        <w:spacing w:after="0" w:line="240" w:lineRule="auto"/>
        <w:rPr>
          <w:rFonts w:eastAsia="Calibri" w:cs="Calibri"/>
          <w:b/>
        </w:rPr>
      </w:pPr>
    </w:p>
    <w:p w14:paraId="1829A054" w14:textId="2836D534" w:rsidR="0076311C" w:rsidRPr="000E3B5A" w:rsidRDefault="0076311C" w:rsidP="00333209">
      <w:pPr>
        <w:spacing w:after="0" w:line="240" w:lineRule="auto"/>
        <w:rPr>
          <w:rFonts w:eastAsia="Calibri" w:cs="Calibri"/>
          <w:b/>
        </w:rPr>
      </w:pPr>
      <w:r w:rsidRPr="000E3B5A">
        <w:rPr>
          <w:rFonts w:eastAsia="Calibri" w:cs="Calibri"/>
          <w:b/>
        </w:rPr>
        <w:t>Using Play to Enhance Student Learning</w:t>
      </w:r>
    </w:p>
    <w:p w14:paraId="2E59058E" w14:textId="30084254" w:rsidR="0076311C" w:rsidRDefault="0076311C" w:rsidP="00333209">
      <w:pPr>
        <w:spacing w:after="0" w:line="240" w:lineRule="auto"/>
        <w:rPr>
          <w:rFonts w:eastAsia="Calibri" w:cs="Calibri"/>
        </w:rPr>
      </w:pPr>
      <w:r w:rsidRPr="000E3B5A">
        <w:rPr>
          <w:rFonts w:eastAsia="Calibri" w:cs="Calibri"/>
        </w:rPr>
        <w:t xml:space="preserve">Student engagement with course material, each other, and faculty is key to learner-centered instruction, and one effective way to promote this sort of engagement is through play. This session will showcase multiple strategies and activities that work with any discipline and will promote retention (of the materials and students). </w:t>
      </w:r>
    </w:p>
    <w:p w14:paraId="47E56629" w14:textId="77777777" w:rsidR="00004080" w:rsidRDefault="00004080" w:rsidP="00333209">
      <w:pPr>
        <w:spacing w:after="0" w:line="240" w:lineRule="auto"/>
        <w:rPr>
          <w:rFonts w:eastAsia="Calibri" w:cs="Calibri"/>
        </w:rPr>
      </w:pPr>
    </w:p>
    <w:p w14:paraId="25BBFBA9" w14:textId="425ACA1B" w:rsidR="00004080" w:rsidRPr="00004080" w:rsidRDefault="00004080" w:rsidP="00004080">
      <w:pPr>
        <w:spacing w:after="0" w:line="240" w:lineRule="auto"/>
        <w:rPr>
          <w:rFonts w:eastAsia="Calibri" w:cs="Calibri"/>
          <w:b/>
        </w:rPr>
      </w:pPr>
      <w:r w:rsidRPr="00004080">
        <w:rPr>
          <w:rFonts w:eastAsia="Calibri" w:cs="Calibri"/>
          <w:b/>
        </w:rPr>
        <w:lastRenderedPageBreak/>
        <w:t>Virtual Reality in Brightspace: Embedding Interactive 3D Models in Course Content</w:t>
      </w:r>
    </w:p>
    <w:p w14:paraId="37B25C3C" w14:textId="77777777" w:rsidR="00004080" w:rsidRPr="00004080" w:rsidRDefault="00004080" w:rsidP="00004080">
      <w:pPr>
        <w:spacing w:after="0" w:line="240" w:lineRule="auto"/>
        <w:rPr>
          <w:rFonts w:eastAsia="Calibri" w:cs="Calibri"/>
        </w:rPr>
      </w:pPr>
      <w:r w:rsidRPr="00004080">
        <w:rPr>
          <w:rFonts w:eastAsia="Calibri" w:cs="Calibri"/>
        </w:rPr>
        <w:t>This session introduces you to tools and resources for VR/3D models, demonstrates how to embed these interactive models into D2L course content, then demonstrates how learners can interact with the models. Participants will have the opportunity to try their hand at embedding interactive content, as well.</w:t>
      </w:r>
    </w:p>
    <w:p w14:paraId="4DB69875" w14:textId="77777777" w:rsidR="00333209" w:rsidRPr="000E3B5A" w:rsidRDefault="00333209" w:rsidP="00333209">
      <w:pPr>
        <w:spacing w:after="0" w:line="240" w:lineRule="auto"/>
        <w:rPr>
          <w:rFonts w:eastAsiaTheme="minorEastAsia"/>
          <w:b/>
        </w:rPr>
      </w:pPr>
    </w:p>
    <w:p w14:paraId="3D3A6BC2" w14:textId="7D3642B0" w:rsidR="00333209" w:rsidRPr="000E3B5A" w:rsidRDefault="00333209" w:rsidP="00333209">
      <w:pPr>
        <w:spacing w:after="0" w:line="240" w:lineRule="auto"/>
        <w:rPr>
          <w:rFonts w:eastAsiaTheme="minorEastAsia"/>
          <w:b/>
        </w:rPr>
      </w:pPr>
      <w:r w:rsidRPr="000E3B5A">
        <w:rPr>
          <w:rFonts w:eastAsiaTheme="minorEastAsia"/>
          <w:b/>
        </w:rPr>
        <w:t>Web Conferencing Tools and Techniques</w:t>
      </w:r>
    </w:p>
    <w:p w14:paraId="25A944CA" w14:textId="75380ABB" w:rsidR="00333209" w:rsidRPr="000E3B5A" w:rsidRDefault="00333209" w:rsidP="00333209">
      <w:pPr>
        <w:spacing w:after="0" w:line="240" w:lineRule="auto"/>
        <w:rPr>
          <w:rFonts w:eastAsiaTheme="minorEastAsia"/>
        </w:rPr>
      </w:pPr>
      <w:r w:rsidRPr="000E3B5A">
        <w:rPr>
          <w:rFonts w:eastAsiaTheme="minorEastAsia"/>
        </w:rPr>
        <w:t xml:space="preserve">In this workshop, participants will learn about web conferencing products and solutions at SFA, including how to integrate web conferencing into a D2L course. Participants will also learn how to incorporate multimedia and slide presentations into a web conference, key considerations involved in creating an moderating a session, how to save a copy of a session, and more. </w:t>
      </w:r>
    </w:p>
    <w:p w14:paraId="24500BE7" w14:textId="77777777" w:rsidR="00333209" w:rsidRPr="000E3B5A" w:rsidRDefault="00333209" w:rsidP="005A4F52">
      <w:pPr>
        <w:pStyle w:val="font8"/>
        <w:spacing w:before="0" w:beforeAutospacing="0" w:after="0" w:afterAutospacing="0"/>
        <w:rPr>
          <w:rFonts w:asciiTheme="minorHAnsi" w:hAnsiTheme="minorHAnsi" w:cs="Arial"/>
          <w:bCs/>
          <w:sz w:val="22"/>
          <w:szCs w:val="22"/>
        </w:rPr>
      </w:pPr>
    </w:p>
    <w:p w14:paraId="42B98C7F" w14:textId="1FECEDE9" w:rsidR="000E16A4" w:rsidRPr="000E3B5A" w:rsidRDefault="001C0A31" w:rsidP="005A4F52">
      <w:pPr>
        <w:pStyle w:val="font8"/>
        <w:spacing w:before="0" w:beforeAutospacing="0" w:after="0" w:afterAutospacing="0"/>
        <w:rPr>
          <w:rFonts w:asciiTheme="minorHAnsi" w:hAnsiTheme="minorHAnsi" w:cs="Arial"/>
          <w:b/>
          <w:bCs/>
          <w:sz w:val="22"/>
          <w:szCs w:val="22"/>
        </w:rPr>
      </w:pPr>
      <w:r w:rsidRPr="000E3B5A">
        <w:rPr>
          <w:rFonts w:asciiTheme="minorHAnsi" w:hAnsiTheme="minorHAnsi" w:cs="Arial"/>
          <w:b/>
          <w:bCs/>
          <w:sz w:val="22"/>
          <w:szCs w:val="22"/>
        </w:rPr>
        <w:t xml:space="preserve">What’s New in Brightspace by D2L? </w:t>
      </w:r>
    </w:p>
    <w:p w14:paraId="088C5FCE" w14:textId="77777777" w:rsidR="001C0A31" w:rsidRPr="001C0A31" w:rsidRDefault="001C0A31" w:rsidP="001C0A31">
      <w:pPr>
        <w:spacing w:after="0" w:line="240" w:lineRule="auto"/>
        <w:rPr>
          <w:rFonts w:eastAsia="Times New Roman" w:cs="Times New Roman"/>
        </w:rPr>
      </w:pPr>
      <w:r w:rsidRPr="001C0A31">
        <w:rPr>
          <w:rFonts w:eastAsia="Times New Roman" w:cs="Arial"/>
          <w:color w:val="000000"/>
          <w:shd w:val="clear" w:color="auto" w:fill="FFFFFF"/>
        </w:rPr>
        <w:t>This exciting session is an overview of the new look and feel of the features in Brightspace by D2L.  Also, highlighted is the reponsive design which makes using mobile devices so easy!  Come, get a first look of all the nifty new features that will makes Brightspace a "must use" tool for the fall semester and beyond!</w:t>
      </w:r>
    </w:p>
    <w:p w14:paraId="1170655A" w14:textId="1D4DCD89" w:rsidR="001C0A31" w:rsidRDefault="001C0A31" w:rsidP="005A4F52">
      <w:pPr>
        <w:pStyle w:val="font8"/>
        <w:spacing w:before="0" w:beforeAutospacing="0" w:after="0" w:afterAutospacing="0"/>
        <w:rPr>
          <w:rFonts w:asciiTheme="minorHAnsi" w:hAnsiTheme="minorHAnsi" w:cs="Arial"/>
          <w:bCs/>
          <w:sz w:val="22"/>
          <w:szCs w:val="22"/>
        </w:rPr>
      </w:pPr>
    </w:p>
    <w:p w14:paraId="43F964A6" w14:textId="77777777" w:rsidR="00004080" w:rsidRPr="000E3B5A" w:rsidRDefault="00004080" w:rsidP="00004080">
      <w:pPr>
        <w:pStyle w:val="font8"/>
        <w:spacing w:before="0" w:beforeAutospacing="0" w:after="0" w:afterAutospacing="0"/>
        <w:rPr>
          <w:rFonts w:asciiTheme="minorHAnsi" w:hAnsiTheme="minorHAnsi" w:cs="Arial"/>
          <w:b/>
          <w:bCs/>
          <w:sz w:val="22"/>
          <w:szCs w:val="22"/>
        </w:rPr>
      </w:pPr>
      <w:r w:rsidRPr="00B31A97">
        <w:rPr>
          <w:rFonts w:asciiTheme="minorHAnsi" w:hAnsiTheme="minorHAnsi" w:cs="Arial"/>
          <w:b/>
          <w:bCs/>
          <w:sz w:val="22"/>
          <w:szCs w:val="22"/>
        </w:rPr>
        <w:t>What the Heck is Handshake? How Faculty and the Center for Career and Professional Development Can Collaboratively Support Students’ Career Development</w:t>
      </w:r>
    </w:p>
    <w:p w14:paraId="5196FD0F" w14:textId="6085D47C" w:rsidR="00004080" w:rsidRPr="001C0A31" w:rsidRDefault="00004080" w:rsidP="00004080">
      <w:pPr>
        <w:spacing w:after="0" w:line="240" w:lineRule="auto"/>
        <w:rPr>
          <w:rFonts w:eastAsia="Times New Roman" w:cs="Times New Roman"/>
        </w:rPr>
      </w:pPr>
      <w:r w:rsidRPr="001C0A31">
        <w:rPr>
          <w:rFonts w:eastAsia="Times New Roman" w:cs="Arial"/>
          <w:color w:val="000000"/>
          <w:shd w:val="clear" w:color="auto" w:fill="FFFFFF"/>
        </w:rPr>
        <w:t>SFA’s Center for Career and Professional Development exists to empower students and alumni to achieve life-long career success, and fulfills this mission through individualized assistance, diverse career development programs, and collaboration with both internal and external partners concentrated on career goal achievements. This interactive session will introduce attendees to CCPD services and events, discuss opportunities for partnership between CCPD and faculty, and demonstrate how students and faculty can utilize Handshake to maximize career discovery and development opportunities.</w:t>
      </w:r>
      <w:r>
        <w:rPr>
          <w:rFonts w:eastAsia="Times New Roman" w:cs="Arial"/>
          <w:color w:val="000000"/>
          <w:shd w:val="clear" w:color="auto" w:fill="FFFFFF"/>
        </w:rPr>
        <w:t xml:space="preserve"> </w:t>
      </w:r>
      <w:r>
        <w:rPr>
          <w:rFonts w:cs="Arial"/>
          <w:bCs/>
        </w:rPr>
        <w:t xml:space="preserve">(Presenting Partner: </w:t>
      </w:r>
      <w:r>
        <w:rPr>
          <w:rFonts w:cs="Arial"/>
          <w:bCs/>
        </w:rPr>
        <w:t>Center for Career and Professional Development</w:t>
      </w:r>
      <w:r>
        <w:rPr>
          <w:rFonts w:cs="Arial"/>
          <w:bCs/>
        </w:rPr>
        <w:t>)</w:t>
      </w:r>
    </w:p>
    <w:p w14:paraId="2877109A" w14:textId="42B0BD0C" w:rsidR="00004080" w:rsidRDefault="00004080" w:rsidP="00004080">
      <w:pPr>
        <w:pStyle w:val="font8"/>
        <w:spacing w:before="0" w:beforeAutospacing="0" w:after="0" w:afterAutospacing="0"/>
        <w:rPr>
          <w:rFonts w:asciiTheme="minorHAnsi" w:hAnsiTheme="minorHAnsi" w:cs="Arial"/>
          <w:bCs/>
          <w:sz w:val="22"/>
          <w:szCs w:val="22"/>
        </w:rPr>
      </w:pPr>
    </w:p>
    <w:p w14:paraId="43CA903E" w14:textId="431DC755" w:rsidR="00004080" w:rsidRPr="00004080" w:rsidRDefault="00004080" w:rsidP="00004080">
      <w:pPr>
        <w:spacing w:after="0" w:line="240" w:lineRule="auto"/>
        <w:rPr>
          <w:rFonts w:eastAsia="Calibri" w:cs="Calibri"/>
          <w:b/>
        </w:rPr>
      </w:pPr>
      <w:r w:rsidRPr="00004080">
        <w:rPr>
          <w:rFonts w:eastAsia="Calibri" w:cs="Calibri"/>
          <w:b/>
        </w:rPr>
        <w:t>YouSeeU Demonstration</w:t>
      </w:r>
    </w:p>
    <w:p w14:paraId="4D0C660D" w14:textId="77777777" w:rsidR="00004080" w:rsidRPr="00004080" w:rsidRDefault="00004080" w:rsidP="00004080">
      <w:pPr>
        <w:spacing w:after="0" w:line="240" w:lineRule="auto"/>
        <w:rPr>
          <w:rFonts w:eastAsia="Times New Roman" w:cs="Arial"/>
          <w:color w:val="000000"/>
          <w:shd w:val="clear" w:color="auto" w:fill="FFFFFF"/>
        </w:rPr>
      </w:pPr>
      <w:r w:rsidRPr="00004080">
        <w:rPr>
          <w:rFonts w:eastAsia="Times New Roman" w:cs="Arial"/>
          <w:color w:val="000000"/>
          <w:shd w:val="clear" w:color="auto" w:fill="FFFFFF"/>
        </w:rPr>
        <w:t>YouSeeU is a video assignent tool available in Brightspace that allows you to create both individual and group-based video assignments, as well as Q&amp;A style assignments in which students watch and respond to video questions from their instructor.</w:t>
      </w:r>
    </w:p>
    <w:p w14:paraId="1151478F" w14:textId="77777777" w:rsidR="00004080" w:rsidRPr="000E3B5A" w:rsidRDefault="00004080" w:rsidP="00004080">
      <w:pPr>
        <w:pStyle w:val="font8"/>
        <w:spacing w:before="0" w:beforeAutospacing="0" w:after="0" w:afterAutospacing="0"/>
        <w:rPr>
          <w:rFonts w:asciiTheme="minorHAnsi" w:hAnsiTheme="minorHAnsi" w:cs="Arial"/>
          <w:bCs/>
          <w:sz w:val="22"/>
          <w:szCs w:val="22"/>
        </w:rPr>
      </w:pPr>
    </w:p>
    <w:p w14:paraId="69CD5119" w14:textId="77777777" w:rsidR="00E90076" w:rsidRDefault="00E90076">
      <w:pPr>
        <w:rPr>
          <w:rFonts w:eastAsia="Times New Roman" w:cs="Arial"/>
          <w:b/>
          <w:sz w:val="28"/>
        </w:rPr>
      </w:pPr>
      <w:r>
        <w:rPr>
          <w:rFonts w:cs="Arial"/>
          <w:b/>
          <w:sz w:val="28"/>
        </w:rPr>
        <w:br w:type="page"/>
      </w:r>
    </w:p>
    <w:p w14:paraId="69CD2CAC" w14:textId="5A9D90EA" w:rsidR="005A4F52" w:rsidRPr="005A4F52" w:rsidRDefault="005A4F52" w:rsidP="005A4F52">
      <w:pPr>
        <w:pStyle w:val="font8"/>
        <w:spacing w:before="0" w:beforeAutospacing="0" w:after="0" w:afterAutospacing="0"/>
        <w:rPr>
          <w:rFonts w:asciiTheme="minorHAnsi" w:hAnsiTheme="minorHAnsi" w:cs="Arial"/>
          <w:b/>
          <w:sz w:val="28"/>
          <w:szCs w:val="22"/>
        </w:rPr>
      </w:pPr>
      <w:r w:rsidRPr="005A4F52">
        <w:rPr>
          <w:rFonts w:asciiTheme="minorHAnsi" w:hAnsiTheme="minorHAnsi" w:cs="Arial"/>
          <w:b/>
          <w:sz w:val="28"/>
          <w:szCs w:val="22"/>
        </w:rPr>
        <w:lastRenderedPageBreak/>
        <w:t>2017</w:t>
      </w:r>
    </w:p>
    <w:p w14:paraId="51E3A536" w14:textId="77777777" w:rsidR="005A4F52" w:rsidRDefault="005A4F52" w:rsidP="005A4F52">
      <w:pPr>
        <w:pStyle w:val="font8"/>
        <w:spacing w:before="0" w:beforeAutospacing="0" w:after="0" w:afterAutospacing="0"/>
        <w:rPr>
          <w:rFonts w:asciiTheme="minorHAnsi" w:hAnsiTheme="minorHAnsi"/>
          <w:sz w:val="22"/>
          <w:szCs w:val="22"/>
        </w:rPr>
      </w:pPr>
    </w:p>
    <w:p w14:paraId="3E7BF7D0" w14:textId="3F31B66B" w:rsidR="00113FA7" w:rsidRDefault="00113FA7" w:rsidP="005A4F52">
      <w:pPr>
        <w:pStyle w:val="font8"/>
        <w:spacing w:before="0" w:beforeAutospacing="0" w:after="0" w:afterAutospacing="0"/>
        <w:rPr>
          <w:rFonts w:asciiTheme="minorHAnsi" w:hAnsiTheme="minorHAnsi"/>
          <w:sz w:val="22"/>
          <w:szCs w:val="22"/>
        </w:rPr>
      </w:pPr>
      <w:r>
        <w:rPr>
          <w:rFonts w:asciiTheme="minorHAnsi" w:hAnsiTheme="minorHAnsi"/>
          <w:sz w:val="22"/>
          <w:szCs w:val="22"/>
        </w:rPr>
        <w:t xml:space="preserve">With the exception of workshops held for individual departments, dates for the workshops listed below can be found on the </w:t>
      </w:r>
      <w:hyperlink r:id="rId6" w:history="1">
        <w:r w:rsidRPr="00113FA7">
          <w:rPr>
            <w:rStyle w:val="Hyperlink"/>
            <w:rFonts w:asciiTheme="minorHAnsi" w:hAnsiTheme="minorHAnsi"/>
            <w:sz w:val="22"/>
            <w:szCs w:val="22"/>
          </w:rPr>
          <w:t>CTL Spring 2017 event schedule</w:t>
        </w:r>
      </w:hyperlink>
      <w:r>
        <w:rPr>
          <w:rFonts w:asciiTheme="minorHAnsi" w:hAnsiTheme="minorHAnsi"/>
          <w:sz w:val="22"/>
          <w:szCs w:val="22"/>
        </w:rPr>
        <w:t>.</w:t>
      </w:r>
    </w:p>
    <w:p w14:paraId="41E0F71D" w14:textId="77777777" w:rsidR="00FE4945" w:rsidRDefault="00FE4945" w:rsidP="005A4F52">
      <w:pPr>
        <w:pStyle w:val="font8"/>
        <w:spacing w:before="0" w:beforeAutospacing="0" w:after="0" w:afterAutospacing="0"/>
        <w:rPr>
          <w:rFonts w:asciiTheme="minorHAnsi" w:hAnsiTheme="minorHAnsi"/>
          <w:sz w:val="22"/>
          <w:szCs w:val="22"/>
        </w:rPr>
      </w:pPr>
    </w:p>
    <w:p w14:paraId="6E74F431" w14:textId="108A7161" w:rsidR="00FE4945" w:rsidRPr="000320C3" w:rsidRDefault="00FE4945" w:rsidP="005A4F52">
      <w:pPr>
        <w:pStyle w:val="font8"/>
        <w:spacing w:before="0" w:beforeAutospacing="0" w:after="0" w:afterAutospacing="0"/>
        <w:rPr>
          <w:rFonts w:asciiTheme="minorHAnsi" w:hAnsiTheme="minorHAnsi"/>
          <w:b/>
          <w:sz w:val="22"/>
          <w:szCs w:val="22"/>
        </w:rPr>
      </w:pPr>
      <w:r w:rsidRPr="000320C3">
        <w:rPr>
          <w:rFonts w:asciiTheme="minorHAnsi" w:hAnsiTheme="minorHAnsi"/>
          <w:b/>
          <w:sz w:val="22"/>
          <w:szCs w:val="22"/>
        </w:rPr>
        <w:t xml:space="preserve">7 Principles of Pedagogically Sound PowerPoint Design </w:t>
      </w:r>
    </w:p>
    <w:p w14:paraId="17C8E1C8" w14:textId="1B4FBFC2" w:rsidR="00FE4945" w:rsidRDefault="00FE4945" w:rsidP="005A4F52">
      <w:pPr>
        <w:pStyle w:val="font8"/>
        <w:spacing w:before="0" w:beforeAutospacing="0" w:after="0" w:afterAutospacing="0"/>
        <w:rPr>
          <w:rFonts w:asciiTheme="minorHAnsi" w:hAnsiTheme="minorHAnsi"/>
          <w:sz w:val="22"/>
          <w:szCs w:val="22"/>
        </w:rPr>
      </w:pPr>
      <w:r>
        <w:rPr>
          <w:rFonts w:asciiTheme="minorHAnsi" w:hAnsiTheme="minorHAnsi"/>
          <w:sz w:val="22"/>
          <w:szCs w:val="22"/>
        </w:rPr>
        <w:t>In this session, you’</w:t>
      </w:r>
      <w:r w:rsidR="000320C3">
        <w:rPr>
          <w:rFonts w:asciiTheme="minorHAnsi" w:hAnsiTheme="minorHAnsi"/>
          <w:sz w:val="22"/>
          <w:szCs w:val="22"/>
        </w:rPr>
        <w:t>ll learn about how the tenets of good design can be leveraged to increase attention, information retention, and engagement. You’ll also take away practice steps for designing amazing course visuals in no time at all---no Photoshop required!</w:t>
      </w:r>
    </w:p>
    <w:p w14:paraId="511C1C71" w14:textId="77777777" w:rsidR="00113FA7" w:rsidRPr="005A4F52" w:rsidRDefault="00113FA7" w:rsidP="005A4F52">
      <w:pPr>
        <w:pStyle w:val="font8"/>
        <w:spacing w:before="0" w:beforeAutospacing="0" w:after="0" w:afterAutospacing="0"/>
        <w:rPr>
          <w:rFonts w:asciiTheme="minorHAnsi" w:hAnsiTheme="minorHAnsi"/>
          <w:sz w:val="22"/>
          <w:szCs w:val="22"/>
        </w:rPr>
      </w:pPr>
    </w:p>
    <w:p w14:paraId="19AB7813" w14:textId="77777777" w:rsidR="005A4F52" w:rsidRPr="005A4F52" w:rsidRDefault="005A4F52" w:rsidP="005A4F52">
      <w:pPr>
        <w:spacing w:after="0" w:line="240" w:lineRule="auto"/>
        <w:rPr>
          <w:b/>
        </w:rPr>
      </w:pPr>
      <w:r w:rsidRPr="005A4F52">
        <w:rPr>
          <w:b/>
        </w:rPr>
        <w:t>10 Techniques to Make Your Class More Active</w:t>
      </w:r>
    </w:p>
    <w:p w14:paraId="622A2487" w14:textId="77777777" w:rsidR="005A4F52" w:rsidRDefault="005A4F52" w:rsidP="005A4F52">
      <w:pPr>
        <w:pStyle w:val="font8"/>
        <w:spacing w:before="0" w:beforeAutospacing="0" w:after="0" w:afterAutospacing="0"/>
        <w:rPr>
          <w:rFonts w:asciiTheme="minorHAnsi" w:hAnsiTheme="minorHAnsi"/>
          <w:sz w:val="22"/>
          <w:szCs w:val="22"/>
        </w:rPr>
      </w:pPr>
      <w:r w:rsidRPr="005A4F52">
        <w:rPr>
          <w:rFonts w:asciiTheme="minorHAnsi" w:hAnsiTheme="minorHAnsi"/>
          <w:sz w:val="22"/>
          <w:szCs w:val="22"/>
        </w:rPr>
        <w:t>Ready to discover more about active learning? Join us for an hour filled with simple strategies and activities to make your class more active, engaging, and learner-centered.</w:t>
      </w:r>
    </w:p>
    <w:p w14:paraId="5D7C42BA" w14:textId="77777777" w:rsidR="000320C3" w:rsidRPr="000320C3" w:rsidRDefault="000320C3" w:rsidP="005A4F52">
      <w:pPr>
        <w:pStyle w:val="font8"/>
        <w:spacing w:before="0" w:beforeAutospacing="0" w:after="0" w:afterAutospacing="0"/>
        <w:rPr>
          <w:rFonts w:asciiTheme="minorHAnsi" w:hAnsiTheme="minorHAnsi"/>
          <w:b/>
          <w:sz w:val="22"/>
          <w:szCs w:val="22"/>
        </w:rPr>
      </w:pPr>
    </w:p>
    <w:p w14:paraId="0318BDD4" w14:textId="47CD67D7" w:rsidR="000320C3" w:rsidRPr="000320C3" w:rsidRDefault="000320C3" w:rsidP="005A4F52">
      <w:pPr>
        <w:pStyle w:val="font8"/>
        <w:spacing w:before="0" w:beforeAutospacing="0" w:after="0" w:afterAutospacing="0"/>
        <w:rPr>
          <w:rFonts w:asciiTheme="minorHAnsi" w:hAnsiTheme="minorHAnsi"/>
          <w:b/>
          <w:sz w:val="22"/>
          <w:szCs w:val="22"/>
        </w:rPr>
      </w:pPr>
      <w:r w:rsidRPr="000320C3">
        <w:rPr>
          <w:rFonts w:asciiTheme="minorHAnsi" w:hAnsiTheme="minorHAnsi"/>
          <w:b/>
          <w:sz w:val="22"/>
          <w:szCs w:val="22"/>
        </w:rPr>
        <w:t xml:space="preserve">Accessibility FAQs for Digital Materials </w:t>
      </w:r>
    </w:p>
    <w:p w14:paraId="49406E1F" w14:textId="761A1F04" w:rsidR="000320C3" w:rsidRDefault="000320C3" w:rsidP="005A4F52">
      <w:pPr>
        <w:pStyle w:val="font8"/>
        <w:spacing w:before="0" w:beforeAutospacing="0" w:after="0" w:afterAutospacing="0"/>
        <w:rPr>
          <w:rFonts w:asciiTheme="minorHAnsi" w:hAnsiTheme="minorHAnsi"/>
          <w:sz w:val="22"/>
          <w:szCs w:val="22"/>
        </w:rPr>
      </w:pPr>
      <w:r>
        <w:rPr>
          <w:rFonts w:asciiTheme="minorHAnsi" w:hAnsiTheme="minorHAnsi"/>
          <w:sz w:val="22"/>
          <w:szCs w:val="22"/>
        </w:rPr>
        <w:t xml:space="preserve">Do you have questions about accessibility and your digital instructional materials? Get answers at this discussion-based workshop. Sign-up available during the session for additional help with specific types of accessibility needs. </w:t>
      </w:r>
    </w:p>
    <w:p w14:paraId="05C82EA8" w14:textId="77777777" w:rsidR="005A4F52" w:rsidRDefault="005A4F52" w:rsidP="005A4F52">
      <w:pPr>
        <w:spacing w:after="0" w:line="240" w:lineRule="auto"/>
        <w:rPr>
          <w:rFonts w:eastAsia="Calibri" w:cs="Calibri"/>
          <w:b/>
          <w:bCs/>
        </w:rPr>
      </w:pPr>
    </w:p>
    <w:p w14:paraId="6214B916" w14:textId="77777777" w:rsidR="005A4F52" w:rsidRPr="005A4F52" w:rsidRDefault="005A4F52" w:rsidP="005A4F52">
      <w:pPr>
        <w:spacing w:after="0" w:line="240" w:lineRule="auto"/>
        <w:rPr>
          <w:b/>
        </w:rPr>
      </w:pPr>
      <w:r w:rsidRPr="005A4F52">
        <w:rPr>
          <w:b/>
        </w:rPr>
        <w:t>Advanced Panopto Workshop</w:t>
      </w:r>
    </w:p>
    <w:p w14:paraId="500D592F" w14:textId="77777777" w:rsidR="005A4F52" w:rsidRDefault="005A4F52" w:rsidP="005A4F52">
      <w:pPr>
        <w:spacing w:after="0" w:line="240" w:lineRule="auto"/>
        <w:rPr>
          <w:rStyle w:val="cso-wspn-cont"/>
        </w:rPr>
      </w:pPr>
      <w:r w:rsidRPr="005A4F52">
        <w:rPr>
          <w:rStyle w:val="cso-wspn-cont"/>
        </w:rPr>
        <w:t>This advanced workshop is designed for faculty who already know and use Panopto but want to learn more about integrating additional elements into recordings, editing recordings, and more.</w:t>
      </w:r>
    </w:p>
    <w:p w14:paraId="2B2331E6" w14:textId="77777777" w:rsidR="005A4F52" w:rsidRPr="005A4F52" w:rsidRDefault="005A4F52" w:rsidP="005A4F52">
      <w:pPr>
        <w:spacing w:after="0" w:line="240" w:lineRule="auto"/>
        <w:rPr>
          <w:rStyle w:val="cso-wspn-cont"/>
        </w:rPr>
      </w:pPr>
    </w:p>
    <w:p w14:paraId="78F3C427" w14:textId="77777777" w:rsidR="005A4F52" w:rsidRDefault="005A4F52" w:rsidP="005A4F52">
      <w:pPr>
        <w:spacing w:after="0" w:line="240" w:lineRule="auto"/>
        <w:rPr>
          <w:rFonts w:eastAsia="Calibri" w:cs="Calibri"/>
        </w:rPr>
      </w:pPr>
      <w:r w:rsidRPr="005A4F52">
        <w:rPr>
          <w:rFonts w:eastAsia="Calibri" w:cs="Calibri"/>
          <w:b/>
          <w:bCs/>
        </w:rPr>
        <w:t>Assignment Charrette</w:t>
      </w:r>
      <w:r w:rsidRPr="005A4F52">
        <w:br/>
      </w:r>
      <w:r w:rsidRPr="005A4F52">
        <w:rPr>
          <w:rFonts w:eastAsia="Calibri" w:cs="Calibri"/>
        </w:rPr>
        <w:t xml:space="preserve">Borrowed from architecture, the work </w:t>
      </w:r>
      <w:r w:rsidRPr="005A4F52">
        <w:rPr>
          <w:rFonts w:eastAsia="Calibri" w:cs="Calibri"/>
          <w:i/>
          <w:iCs/>
        </w:rPr>
        <w:t>charrette</w:t>
      </w:r>
      <w:r w:rsidRPr="005A4F52">
        <w:rPr>
          <w:rFonts w:eastAsia="Calibri" w:cs="Calibri"/>
        </w:rPr>
        <w:t xml:space="preserve"> refers to a collaborative event in which several individuals design a solution to an issue. For this workshop, each participant will bring a specific assignment they want to improve. Then, over the course of two hours, they’ll work in a small group with other faculty from around campus to get ideas about how they might modify the assignment and springboard ideas for others’ assignments.</w:t>
      </w:r>
    </w:p>
    <w:p w14:paraId="1243BC9A" w14:textId="77777777" w:rsidR="005A4F52" w:rsidRDefault="005A4F52" w:rsidP="005A4F52">
      <w:pPr>
        <w:spacing w:after="0" w:line="240" w:lineRule="auto"/>
        <w:rPr>
          <w:rFonts w:eastAsia="Calibri" w:cs="Calibri"/>
        </w:rPr>
      </w:pPr>
    </w:p>
    <w:p w14:paraId="0A371B12" w14:textId="77777777" w:rsidR="005A4F52" w:rsidRPr="005A4F52" w:rsidRDefault="005A4F52" w:rsidP="005A4F52">
      <w:pPr>
        <w:spacing w:after="0" w:line="240" w:lineRule="auto"/>
        <w:rPr>
          <w:rStyle w:val="cso-wspn-cont"/>
          <w:b/>
        </w:rPr>
      </w:pPr>
      <w:r w:rsidRPr="005A4F52">
        <w:rPr>
          <w:rStyle w:val="cso-wspn-cont"/>
          <w:b/>
        </w:rPr>
        <w:t>Closed Captioning in YouTube</w:t>
      </w:r>
    </w:p>
    <w:p w14:paraId="7F164319" w14:textId="77777777" w:rsidR="005A4F52" w:rsidRDefault="005A4F52" w:rsidP="005A4F52">
      <w:pPr>
        <w:spacing w:after="0" w:line="240" w:lineRule="auto"/>
      </w:pPr>
      <w:r w:rsidRPr="005A4F52">
        <w:t>Many faculty use YouTube for instructional purposes, but are you sure that your video content meets accessibility requirements? YouTube has an on-board closed captioning function, but it isn't always perfect. In this workshop, you'll learn tools, techniques, and best practices for accurately and efficiently adding closed captions to your videos on YouTube.</w:t>
      </w:r>
    </w:p>
    <w:p w14:paraId="141913D1" w14:textId="77777777" w:rsidR="005A4F52" w:rsidRPr="005A4F52" w:rsidRDefault="005A4F52" w:rsidP="005A4F52">
      <w:pPr>
        <w:spacing w:after="0" w:line="240" w:lineRule="auto"/>
      </w:pPr>
    </w:p>
    <w:p w14:paraId="2119E49C" w14:textId="77777777" w:rsidR="005A4F52" w:rsidRPr="005A4F52" w:rsidRDefault="005A4F52" w:rsidP="005A4F52">
      <w:pPr>
        <w:spacing w:after="0" w:line="240" w:lineRule="auto"/>
        <w:rPr>
          <w:b/>
        </w:rPr>
      </w:pPr>
      <w:r w:rsidRPr="005A4F52">
        <w:rPr>
          <w:b/>
        </w:rPr>
        <w:t>Collaborate Ultra Orientation</w:t>
      </w:r>
    </w:p>
    <w:p w14:paraId="79640A89" w14:textId="77777777" w:rsidR="005A4F52" w:rsidRDefault="005A4F52" w:rsidP="005A4F52">
      <w:pPr>
        <w:spacing w:after="0" w:line="240" w:lineRule="auto"/>
      </w:pPr>
      <w:r w:rsidRPr="005A4F52">
        <w:t>In this orientation session, faculty will learn about Collaborate Ultra for web conferencing, how the tool is integrated into D2L, and how you might use it for synchronous discussion and presentation of material in your courses. </w:t>
      </w:r>
    </w:p>
    <w:p w14:paraId="6324E173" w14:textId="77777777" w:rsidR="000320C3" w:rsidRDefault="000320C3" w:rsidP="005A4F52">
      <w:pPr>
        <w:spacing w:after="0" w:line="240" w:lineRule="auto"/>
      </w:pPr>
    </w:p>
    <w:p w14:paraId="18E9E281" w14:textId="5FA32DA7" w:rsidR="000320C3" w:rsidRDefault="000320C3" w:rsidP="005A4F52">
      <w:pPr>
        <w:spacing w:after="0" w:line="240" w:lineRule="auto"/>
        <w:rPr>
          <w:b/>
        </w:rPr>
      </w:pPr>
      <w:r w:rsidRPr="000320C3">
        <w:rPr>
          <w:b/>
        </w:rPr>
        <w:t>College Student Literacy: Tools and Strategies that Promote Deeper Engagement with Readings</w:t>
      </w:r>
    </w:p>
    <w:p w14:paraId="121B41C1" w14:textId="5F579EA6" w:rsidR="000320C3" w:rsidRPr="000320C3" w:rsidRDefault="000320C3" w:rsidP="005A4F52">
      <w:pPr>
        <w:spacing w:after="0" w:line="240" w:lineRule="auto"/>
      </w:pPr>
      <w:r>
        <w:t xml:space="preserve">We’ve all been there: we’ve assigned a reading and after engaging students in a discussion, we come to realize that they have only a surface-level understanding of the text. In this session, we’ll learn close reading strategies to help students better critically analyze readings and recognize details and patterns to inform their understanding. </w:t>
      </w:r>
    </w:p>
    <w:p w14:paraId="0DF5301F" w14:textId="77777777" w:rsidR="005A4F52" w:rsidRPr="005A4F52" w:rsidRDefault="005A4F52" w:rsidP="005A4F52">
      <w:pPr>
        <w:spacing w:after="0" w:line="240" w:lineRule="auto"/>
      </w:pPr>
    </w:p>
    <w:p w14:paraId="66AE76C8" w14:textId="77777777" w:rsidR="005A4F52" w:rsidRDefault="005A4F52" w:rsidP="005A4F52">
      <w:pPr>
        <w:spacing w:after="0" w:line="240" w:lineRule="auto"/>
        <w:rPr>
          <w:rFonts w:eastAsia="Calibri" w:cs="Calibri"/>
        </w:rPr>
      </w:pPr>
      <w:r w:rsidRPr="005A4F52">
        <w:rPr>
          <w:rFonts w:eastAsia="Calibri" w:cs="Calibri"/>
          <w:b/>
          <w:bCs/>
        </w:rPr>
        <w:lastRenderedPageBreak/>
        <w:t>D2L #1 – Content and Communication Tools</w:t>
      </w:r>
      <w:r w:rsidRPr="005A4F52">
        <w:br/>
      </w:r>
      <w:r w:rsidRPr="005A4F52">
        <w:rPr>
          <w:rFonts w:eastAsia="Calibri" w:cs="Calibri"/>
        </w:rPr>
        <w:t>In this hands-on workshop, participants learn how to upload, create, and organize D2L course content. Other topics covered include using D2L email, posting course News announcements, viewing student progress information, and using the Classlist tool.</w:t>
      </w:r>
    </w:p>
    <w:p w14:paraId="05696B9B" w14:textId="77777777" w:rsidR="005A4F52" w:rsidRPr="005A4F52" w:rsidRDefault="005A4F52" w:rsidP="005A4F52">
      <w:pPr>
        <w:spacing w:after="0" w:line="240" w:lineRule="auto"/>
        <w:rPr>
          <w:rFonts w:eastAsia="Calibri" w:cs="Calibri"/>
          <w:b/>
          <w:bCs/>
        </w:rPr>
      </w:pPr>
    </w:p>
    <w:p w14:paraId="4E0FBAC3" w14:textId="77777777" w:rsidR="005A4F52" w:rsidRDefault="005A4F52" w:rsidP="005A4F52">
      <w:pPr>
        <w:spacing w:after="0" w:line="240" w:lineRule="auto"/>
        <w:rPr>
          <w:rFonts w:eastAsia="Calibri" w:cs="Calibri"/>
        </w:rPr>
      </w:pPr>
      <w:r w:rsidRPr="005A4F52">
        <w:rPr>
          <w:rFonts w:eastAsia="Calibri" w:cs="Calibri"/>
          <w:b/>
          <w:bCs/>
        </w:rPr>
        <w:t>D2L #2 – Managing Grades</w:t>
      </w:r>
      <w:r w:rsidRPr="005A4F52">
        <w:br/>
      </w:r>
      <w:r w:rsidRPr="005A4F52">
        <w:rPr>
          <w:rFonts w:eastAsia="Calibri" w:cs="Calibri"/>
        </w:rPr>
        <w:t>In this hands-on workshop, participants will learn how to set up their D2L gradebook, understand grading systems and schemes, enter grades and feedback, and determine and release final course grades.</w:t>
      </w:r>
    </w:p>
    <w:p w14:paraId="3851CD62" w14:textId="77777777" w:rsidR="005A4F52" w:rsidRPr="005A4F52" w:rsidRDefault="005A4F52" w:rsidP="005A4F52">
      <w:pPr>
        <w:spacing w:after="0" w:line="240" w:lineRule="auto"/>
        <w:rPr>
          <w:rFonts w:eastAsia="Calibri" w:cs="Calibri"/>
          <w:b/>
          <w:bCs/>
        </w:rPr>
      </w:pPr>
    </w:p>
    <w:p w14:paraId="4C7C9817" w14:textId="77777777" w:rsidR="005A4F52" w:rsidRDefault="005A4F52" w:rsidP="005A4F52">
      <w:pPr>
        <w:spacing w:after="0" w:line="240" w:lineRule="auto"/>
        <w:rPr>
          <w:rFonts w:eastAsia="Calibri" w:cs="Calibri"/>
        </w:rPr>
      </w:pPr>
      <w:r w:rsidRPr="005A4F52">
        <w:rPr>
          <w:rFonts w:eastAsia="Calibri" w:cs="Calibri"/>
          <w:b/>
          <w:bCs/>
        </w:rPr>
        <w:t>D2L #3 – Managing Discussions, Dropboxes, and Groups</w:t>
      </w:r>
      <w:r w:rsidRPr="005A4F52">
        <w:br/>
      </w:r>
      <w:r w:rsidRPr="005A4F52">
        <w:rPr>
          <w:rFonts w:eastAsia="Calibri" w:cs="Calibri"/>
        </w:rPr>
        <w:t>In this hands-on D2L workshop, participants will learn how to: Create, manage, and grade discussions; create, manage, and grade dropbox assignments; and create and manage groups (and create group-restricted activities).</w:t>
      </w:r>
    </w:p>
    <w:p w14:paraId="35410BA8" w14:textId="77777777" w:rsidR="005A4F52" w:rsidRPr="005A4F52" w:rsidRDefault="005A4F52" w:rsidP="005A4F52">
      <w:pPr>
        <w:spacing w:after="0" w:line="240" w:lineRule="auto"/>
        <w:rPr>
          <w:rFonts w:eastAsia="Calibri" w:cs="Calibri"/>
          <w:b/>
          <w:bCs/>
        </w:rPr>
      </w:pPr>
    </w:p>
    <w:p w14:paraId="62E38E9C" w14:textId="77777777" w:rsidR="005A4F52" w:rsidRDefault="005A4F52" w:rsidP="005A4F52">
      <w:pPr>
        <w:spacing w:after="0" w:line="240" w:lineRule="auto"/>
        <w:rPr>
          <w:rFonts w:eastAsia="Calibri" w:cs="Calibri"/>
        </w:rPr>
      </w:pPr>
      <w:r w:rsidRPr="005A4F52">
        <w:rPr>
          <w:rFonts w:eastAsia="Calibri" w:cs="Calibri"/>
          <w:b/>
          <w:bCs/>
        </w:rPr>
        <w:t>D2L #4 – Managing Quizzes</w:t>
      </w:r>
      <w:r w:rsidRPr="005A4F52">
        <w:br/>
      </w:r>
      <w:r w:rsidRPr="005A4F52">
        <w:rPr>
          <w:rFonts w:eastAsia="Calibri" w:cs="Calibri"/>
        </w:rPr>
        <w:t>In this hands-on workshop, participants will learn how to create a variety of quiz questions, manage their Question Library, create quizzes, and manage a variety of quiz options and settings.</w:t>
      </w:r>
    </w:p>
    <w:p w14:paraId="1B690AD1" w14:textId="77777777" w:rsidR="005A4F52" w:rsidRPr="005A4F52" w:rsidRDefault="005A4F52" w:rsidP="005A4F52">
      <w:pPr>
        <w:spacing w:after="0" w:line="240" w:lineRule="auto"/>
        <w:rPr>
          <w:rFonts w:eastAsia="Calibri" w:cs="Calibri"/>
          <w:b/>
          <w:bCs/>
        </w:rPr>
      </w:pPr>
    </w:p>
    <w:p w14:paraId="4EE2D1DC" w14:textId="77777777" w:rsidR="005A4F52" w:rsidRDefault="005A4F52" w:rsidP="005A4F52">
      <w:pPr>
        <w:spacing w:after="0" w:line="240" w:lineRule="auto"/>
        <w:rPr>
          <w:rFonts w:eastAsia="Calibri" w:cs="Calibri"/>
        </w:rPr>
      </w:pPr>
      <w:r w:rsidRPr="005A4F52">
        <w:rPr>
          <w:rFonts w:eastAsia="Calibri" w:cs="Calibri"/>
          <w:b/>
          <w:bCs/>
        </w:rPr>
        <w:t>D2L Express: Part 1</w:t>
      </w:r>
      <w:r w:rsidRPr="005A4F52">
        <w:rPr>
          <w:rFonts w:eastAsia="Calibri" w:cs="Calibri"/>
        </w:rPr>
        <w:t xml:space="preserve"> </w:t>
      </w:r>
      <w:r w:rsidRPr="005A4F52">
        <w:rPr>
          <w:rFonts w:eastAsia="Calibri" w:cs="Calibri"/>
          <w:b/>
          <w:bCs/>
        </w:rPr>
        <w:t>(Content, Communication Tools, and Grades)</w:t>
      </w:r>
      <w:r w:rsidRPr="005A4F52">
        <w:br/>
      </w:r>
      <w:r w:rsidRPr="005A4F52">
        <w:rPr>
          <w:rFonts w:eastAsia="Calibri" w:cs="Calibri"/>
        </w:rPr>
        <w:t>The two parts of the D2L Express training allow faculty to learn the fundamental skills of D2L in a streamlined way.  Part One covers the following topics: communicating with students using D2L email; using the Classlist tool to easily send emails, view student login history, and view student progress; using the Content tool to create, add, and organize your course modules and materials; and setting up a gradebook and entering grades using the Grades tool. The two parts of the Express training fulfill the pre-requisite requirements for entry into the Online Instructor Certification course.</w:t>
      </w:r>
    </w:p>
    <w:p w14:paraId="27D0C526" w14:textId="77777777" w:rsidR="005A4F52" w:rsidRPr="005A4F52" w:rsidRDefault="005A4F52" w:rsidP="005A4F52">
      <w:pPr>
        <w:spacing w:after="0" w:line="240" w:lineRule="auto"/>
        <w:rPr>
          <w:rFonts w:eastAsia="Calibri" w:cs="Calibri"/>
        </w:rPr>
      </w:pPr>
    </w:p>
    <w:p w14:paraId="691805D8" w14:textId="77777777" w:rsidR="005A4F52" w:rsidRDefault="005A4F52" w:rsidP="005A4F52">
      <w:pPr>
        <w:spacing w:after="0" w:line="240" w:lineRule="auto"/>
        <w:rPr>
          <w:rFonts w:eastAsia="Calibri" w:cs="Calibri"/>
        </w:rPr>
      </w:pPr>
      <w:r w:rsidRPr="005A4F52">
        <w:rPr>
          <w:rFonts w:eastAsia="Calibri" w:cs="Calibri"/>
          <w:b/>
          <w:bCs/>
        </w:rPr>
        <w:t>D2L Express: Part 2 (Discussions, Dropboxes, Quizzes, and Groups)</w:t>
      </w:r>
      <w:r w:rsidRPr="005A4F52">
        <w:br/>
      </w:r>
      <w:r w:rsidRPr="005A4F52">
        <w:rPr>
          <w:rFonts w:eastAsia="Calibri" w:cs="Calibri"/>
        </w:rPr>
        <w:t>The two parts of the D2L Express training allow faculty to learn the fundamental skills of D2L in a streamlined way.  Part Two covers the following topics: creating course discussions using the Discussions tool; replying to discussions and grading discussions; creating assignments using the Dropbox tool; fundamentals of using TurnItIn inside D2L assignments and returning feedback online via various methods; forming student groups using the Groups tool; and creating group-restricted discussions, dropboxes, and file lockers. The two parts of the Express training fulfill the pre-requisite requirements for entry into the Online Instructor Certification course.</w:t>
      </w:r>
    </w:p>
    <w:p w14:paraId="2F793E4C" w14:textId="77777777" w:rsidR="005A4F52" w:rsidRDefault="005A4F52" w:rsidP="005A4F52">
      <w:pPr>
        <w:spacing w:after="0" w:line="240" w:lineRule="auto"/>
        <w:rPr>
          <w:rFonts w:eastAsia="Calibri" w:cs="Calibri"/>
        </w:rPr>
      </w:pPr>
    </w:p>
    <w:p w14:paraId="2A474123" w14:textId="77777777" w:rsidR="005A4F52" w:rsidRPr="005A4F52" w:rsidRDefault="005A4F52" w:rsidP="005A4F52">
      <w:pPr>
        <w:spacing w:after="0" w:line="240" w:lineRule="auto"/>
        <w:rPr>
          <w:b/>
        </w:rPr>
      </w:pPr>
      <w:r w:rsidRPr="005A4F52">
        <w:rPr>
          <w:b/>
        </w:rPr>
        <w:t>D2L Special Topics: Calculating and Releasing Final Grades</w:t>
      </w:r>
    </w:p>
    <w:p w14:paraId="0A9A99AF" w14:textId="77777777" w:rsidR="005A4F52" w:rsidRDefault="005A4F52" w:rsidP="005A4F52">
      <w:pPr>
        <w:spacing w:after="0" w:line="240" w:lineRule="auto"/>
        <w:rPr>
          <w:rStyle w:val="cso-wspn-cont"/>
        </w:rPr>
      </w:pPr>
      <w:r w:rsidRPr="005A4F52">
        <w:rPr>
          <w:rStyle w:val="cso-wspn-cont"/>
        </w:rPr>
        <w:t>The end of the semester is the perfect time to review important D2L gradebook settings, how to ensure that grades are calculating as expected, and how to release final grades.</w:t>
      </w:r>
    </w:p>
    <w:p w14:paraId="3F6E3892" w14:textId="77777777" w:rsidR="000320C3" w:rsidRDefault="000320C3" w:rsidP="005A4F52">
      <w:pPr>
        <w:spacing w:after="0" w:line="240" w:lineRule="auto"/>
        <w:rPr>
          <w:rStyle w:val="cso-wspn-cont"/>
        </w:rPr>
      </w:pPr>
    </w:p>
    <w:p w14:paraId="027D12F5" w14:textId="01C8EAA6" w:rsidR="000320C3" w:rsidRPr="000320C3" w:rsidRDefault="000320C3" w:rsidP="005A4F52">
      <w:pPr>
        <w:spacing w:after="0" w:line="240" w:lineRule="auto"/>
        <w:rPr>
          <w:rStyle w:val="cso-wspn-cont"/>
          <w:b/>
        </w:rPr>
      </w:pPr>
      <w:r w:rsidRPr="000320C3">
        <w:rPr>
          <w:rStyle w:val="cso-wspn-cont"/>
          <w:b/>
        </w:rPr>
        <w:t xml:space="preserve">D2L Special Topics: Using Rubrics to Provide More Efficient, Effective Feedback </w:t>
      </w:r>
    </w:p>
    <w:p w14:paraId="69BC8F0E" w14:textId="559D0149" w:rsidR="000320C3" w:rsidRDefault="000320C3" w:rsidP="005A4F52">
      <w:pPr>
        <w:spacing w:after="0" w:line="240" w:lineRule="auto"/>
        <w:rPr>
          <w:rStyle w:val="cso-wspn-cont"/>
        </w:rPr>
      </w:pPr>
      <w:r>
        <w:rPr>
          <w:rStyle w:val="cso-wspn-cont"/>
        </w:rPr>
        <w:t xml:space="preserve">In this hands-on session, you’ll gain an understanding of the terminology, types, and structures of rubrics in D2L, get hands-on practice in constructing a rubric, and learn some practical advice about using rubrics to assess discussions, assignments, and more. </w:t>
      </w:r>
    </w:p>
    <w:p w14:paraId="03472005" w14:textId="77777777" w:rsidR="000320C3" w:rsidRDefault="000320C3" w:rsidP="005A4F52">
      <w:pPr>
        <w:spacing w:after="0" w:line="240" w:lineRule="auto"/>
        <w:rPr>
          <w:rStyle w:val="cso-wspn-cont"/>
        </w:rPr>
      </w:pPr>
    </w:p>
    <w:p w14:paraId="5AA412C4" w14:textId="21A17AF2" w:rsidR="000320C3" w:rsidRPr="000320C3" w:rsidRDefault="000320C3" w:rsidP="005A4F52">
      <w:pPr>
        <w:spacing w:after="0" w:line="240" w:lineRule="auto"/>
        <w:rPr>
          <w:rStyle w:val="cso-wspn-cont"/>
          <w:b/>
        </w:rPr>
      </w:pPr>
      <w:r w:rsidRPr="000320C3">
        <w:rPr>
          <w:rStyle w:val="cso-wspn-cont"/>
          <w:b/>
        </w:rPr>
        <w:t>Discussion Techniques that Promote Equity and Engagement: Online and In the Classroom</w:t>
      </w:r>
    </w:p>
    <w:p w14:paraId="7AEE4387" w14:textId="18ED556E" w:rsidR="000320C3" w:rsidRDefault="000320C3" w:rsidP="005A4F52">
      <w:pPr>
        <w:spacing w:after="0" w:line="240" w:lineRule="auto"/>
        <w:rPr>
          <w:rStyle w:val="cso-wspn-cont"/>
        </w:rPr>
      </w:pPr>
      <w:r>
        <w:rPr>
          <w:rStyle w:val="cso-wspn-cont"/>
        </w:rPr>
        <w:t xml:space="preserve">Discussion in college classrooms can boost student achievement (Rocca, 2010) and engage students in higher levels of learning (Wade, 1994), but discussion can mimic effects of lecture if it is not interactive, </w:t>
      </w:r>
      <w:r>
        <w:rPr>
          <w:rStyle w:val="cso-wspn-cont"/>
        </w:rPr>
        <w:lastRenderedPageBreak/>
        <w:t xml:space="preserve">engaging, and accessible for all students (Stone, 1997). Join Dr. M.C. Breen and learn several low to medium prep techniques to integrate peer-to-peer and whole-class discussion techniques in your face-to-face and online classes. </w:t>
      </w:r>
    </w:p>
    <w:p w14:paraId="68068A5D" w14:textId="77777777" w:rsidR="005A4F52" w:rsidRPr="005A4F52" w:rsidRDefault="005A4F52" w:rsidP="005A4F52">
      <w:pPr>
        <w:spacing w:after="0" w:line="240" w:lineRule="auto"/>
        <w:rPr>
          <w:rStyle w:val="cso-wspn-cont"/>
        </w:rPr>
      </w:pPr>
    </w:p>
    <w:p w14:paraId="6CBACECD" w14:textId="59A52495" w:rsidR="005A4F52" w:rsidRPr="005A4F52" w:rsidRDefault="005A4F52" w:rsidP="005A4F52">
      <w:pPr>
        <w:spacing w:after="0" w:line="240" w:lineRule="auto"/>
        <w:rPr>
          <w:rFonts w:cs="Arial"/>
          <w:b/>
        </w:rPr>
      </w:pPr>
      <w:r w:rsidRPr="005A4F52">
        <w:rPr>
          <w:rFonts w:cs="Arial"/>
          <w:b/>
        </w:rPr>
        <w:t>FAR Seminar</w:t>
      </w:r>
    </w:p>
    <w:p w14:paraId="559C7BF1" w14:textId="77777777" w:rsidR="005A4F52" w:rsidRDefault="005A4F52" w:rsidP="005A4F52">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Faculty of any rank are invited to attend a seminar on how to complete and submit the Faculty Activity Report (FAR). CTL Faculty Consultant (and Associate Professor of Secondary Education) Dr. Heather Olson Beal will lead this seminar.</w:t>
      </w:r>
    </w:p>
    <w:p w14:paraId="6F4BB4EC" w14:textId="77777777" w:rsidR="005A4F52" w:rsidRPr="005A4F52" w:rsidRDefault="005A4F52" w:rsidP="005A4F52">
      <w:pPr>
        <w:pStyle w:val="font8"/>
        <w:spacing w:before="0" w:beforeAutospacing="0" w:after="0" w:afterAutospacing="0"/>
        <w:rPr>
          <w:rFonts w:asciiTheme="minorHAnsi" w:hAnsiTheme="minorHAnsi"/>
          <w:sz w:val="22"/>
          <w:szCs w:val="22"/>
        </w:rPr>
      </w:pPr>
    </w:p>
    <w:p w14:paraId="4668C2E9" w14:textId="77777777" w:rsidR="005A4F52" w:rsidRDefault="005A4F52" w:rsidP="005A4F52">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During the seminar, participants will review how to access Digital Measures (the software used to complete the FAR), discuss the myriad categories in the FAR, and hear suggestions from other faculty about how they keep and update vita-related information that goes on the FAR.</w:t>
      </w:r>
    </w:p>
    <w:p w14:paraId="3C0A442E" w14:textId="77777777" w:rsidR="005A4F52" w:rsidRPr="005A4F52" w:rsidRDefault="005A4F52" w:rsidP="005A4F52">
      <w:pPr>
        <w:pStyle w:val="font8"/>
        <w:spacing w:before="0" w:beforeAutospacing="0" w:after="0" w:afterAutospacing="0"/>
        <w:rPr>
          <w:rFonts w:asciiTheme="minorHAnsi" w:hAnsiTheme="minorHAnsi"/>
          <w:sz w:val="22"/>
          <w:szCs w:val="22"/>
        </w:rPr>
      </w:pPr>
    </w:p>
    <w:p w14:paraId="70E662E3" w14:textId="77777777" w:rsidR="005A4F52" w:rsidRPr="005A4F52" w:rsidRDefault="005A4F52" w:rsidP="005A4F52">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Three seminars will be offered: Thursday, September 29 at 3 p.m., Monday, October 10 at 1:30 p.m., and Monday, October 31 at 3 p.m. All seminars will be held in the CTL Faculty Lab (Library 219).</w:t>
      </w:r>
    </w:p>
    <w:p w14:paraId="516C97EC" w14:textId="77777777" w:rsidR="005A4F52" w:rsidRPr="005A4F52" w:rsidRDefault="005A4F52" w:rsidP="005A4F52">
      <w:pPr>
        <w:spacing w:after="0" w:line="240" w:lineRule="auto"/>
        <w:rPr>
          <w:rFonts w:eastAsia="Calibri" w:cs="Calibri"/>
        </w:rPr>
      </w:pPr>
    </w:p>
    <w:p w14:paraId="13AE9208" w14:textId="774DB107" w:rsidR="008963DB" w:rsidRDefault="008963DB" w:rsidP="005A4F52">
      <w:pPr>
        <w:pStyle w:val="Heading3"/>
        <w:spacing w:before="0" w:line="240" w:lineRule="auto"/>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b/>
          <w:bCs/>
          <w:color w:val="000000" w:themeColor="text1"/>
          <w:sz w:val="22"/>
          <w:szCs w:val="22"/>
        </w:rPr>
        <w:t>Foundations of Teaching &amp; Learning</w:t>
      </w:r>
    </w:p>
    <w:p w14:paraId="0CF05DD6" w14:textId="5591A277" w:rsidR="008963DB" w:rsidRPr="008963DB" w:rsidRDefault="008963DB" w:rsidP="008963DB">
      <w:r>
        <w:t xml:space="preserve">Geared toward incoming faculty but open to all faculty, this seven-part (14-hour) series addresses the topics of students as learners, learning theory, instructional planning, assessment, active learning, planning and facilitating class discussions, and classroom management. The series is designed to provide faculty with activities that can be implemented quickly and also to facilitate </w:t>
      </w:r>
      <w:r w:rsidR="00C6448B">
        <w:t>camaraderie among new faculty.</w:t>
      </w:r>
    </w:p>
    <w:p w14:paraId="104A3E57" w14:textId="6BD76F9F" w:rsidR="005A4F52" w:rsidRDefault="005A4F52" w:rsidP="005A4F52">
      <w:pPr>
        <w:pStyle w:val="Heading3"/>
        <w:spacing w:before="0" w:line="240" w:lineRule="auto"/>
        <w:rPr>
          <w:rFonts w:asciiTheme="minorHAnsi" w:eastAsiaTheme="minorEastAsia" w:hAnsiTheme="minorHAnsi" w:cstheme="minorBidi"/>
          <w:color w:val="000000" w:themeColor="text1"/>
          <w:sz w:val="22"/>
          <w:szCs w:val="22"/>
        </w:rPr>
      </w:pPr>
      <w:r w:rsidRPr="005A4F52">
        <w:rPr>
          <w:rFonts w:asciiTheme="minorHAnsi" w:eastAsiaTheme="minorEastAsia" w:hAnsiTheme="minorHAnsi" w:cstheme="minorBidi"/>
          <w:b/>
          <w:bCs/>
          <w:color w:val="000000" w:themeColor="text1"/>
          <w:sz w:val="22"/>
          <w:szCs w:val="22"/>
        </w:rPr>
        <w:t xml:space="preserve">Getting Started with Microsoft OneDrive and Office 365 </w:t>
      </w:r>
      <w:r w:rsidRPr="005A4F52">
        <w:rPr>
          <w:rFonts w:asciiTheme="minorHAnsi" w:hAnsiTheme="minorHAnsi"/>
          <w:sz w:val="22"/>
          <w:szCs w:val="22"/>
        </w:rPr>
        <w:br/>
      </w:r>
      <w:r w:rsidRPr="005A4F52">
        <w:rPr>
          <w:rFonts w:asciiTheme="minorHAnsi" w:eastAsiaTheme="minorEastAsia" w:hAnsiTheme="minorHAnsi" w:cstheme="minorBidi"/>
          <w:color w:val="000000" w:themeColor="text1"/>
          <w:sz w:val="22"/>
          <w:szCs w:val="22"/>
        </w:rPr>
        <w:t xml:space="preserve">Learn how to get started using Microsoft 365, available to all faculty and staff through mySFA. Also learn how to use OneDrive to save and share files on the go. </w:t>
      </w:r>
    </w:p>
    <w:p w14:paraId="26EC6056" w14:textId="77777777" w:rsidR="005A4F52" w:rsidRDefault="005A4F52" w:rsidP="005A4F52">
      <w:pPr>
        <w:spacing w:after="0" w:line="240" w:lineRule="auto"/>
        <w:rPr>
          <w:rFonts w:eastAsia="Calibri" w:cs="Calibri"/>
          <w:b/>
          <w:bCs/>
        </w:rPr>
      </w:pPr>
    </w:p>
    <w:p w14:paraId="24D56848" w14:textId="77777777" w:rsidR="005A4F52" w:rsidRDefault="005A4F52" w:rsidP="005A4F52">
      <w:pPr>
        <w:spacing w:after="0" w:line="240" w:lineRule="auto"/>
        <w:rPr>
          <w:rFonts w:eastAsia="Calibri" w:cs="Calibri"/>
        </w:rPr>
      </w:pPr>
      <w:r w:rsidRPr="005A4F52">
        <w:rPr>
          <w:rFonts w:eastAsia="Calibri" w:cs="Calibri"/>
          <w:b/>
          <w:bCs/>
        </w:rPr>
        <w:t>Group Work Round Table Discussion</w:t>
      </w:r>
      <w:r w:rsidRPr="005A4F52">
        <w:br/>
      </w:r>
      <w:r w:rsidRPr="005A4F52">
        <w:rPr>
          <w:rFonts w:eastAsia="Calibri" w:cs="Calibri"/>
        </w:rPr>
        <w:t>Join us for a round table discussion about how to make group projects function more effectively and efficiently in your classes. Helping lead the discussion will be several faculty from around campus who have facilitated group work that has yielded specific instances of student success.</w:t>
      </w:r>
    </w:p>
    <w:p w14:paraId="02E80EA1" w14:textId="77777777" w:rsidR="005A4F52" w:rsidRDefault="005A4F52" w:rsidP="005A4F52">
      <w:pPr>
        <w:spacing w:after="0" w:line="240" w:lineRule="auto"/>
        <w:rPr>
          <w:rFonts w:eastAsia="Calibri" w:cs="Calibri"/>
        </w:rPr>
      </w:pPr>
    </w:p>
    <w:p w14:paraId="796251F0" w14:textId="77777777" w:rsidR="005A4F52" w:rsidRDefault="005A4F52" w:rsidP="005A4F52">
      <w:pPr>
        <w:spacing w:after="0" w:line="240" w:lineRule="auto"/>
        <w:rPr>
          <w:rFonts w:eastAsiaTheme="minorEastAsia"/>
        </w:rPr>
      </w:pPr>
      <w:r w:rsidRPr="005A4F52">
        <w:rPr>
          <w:rFonts w:eastAsiaTheme="minorEastAsia"/>
          <w:b/>
          <w:bCs/>
        </w:rPr>
        <w:t xml:space="preserve">Introduction to Collaborate Ultra for Web Conferencing </w:t>
      </w:r>
      <w:r w:rsidRPr="005A4F52">
        <w:br/>
      </w:r>
      <w:r w:rsidRPr="005A4F52">
        <w:rPr>
          <w:rFonts w:eastAsiaTheme="minorEastAsia"/>
        </w:rPr>
        <w:t xml:space="preserve">In this session, participants will learn about Collaborate Ultra, a powerful, multimedia web conferencing tool that integrates with D2L, and can easily be used in online courses. Participants will be given time during the workshop to try using Collaborate Ultra hands-on. </w:t>
      </w:r>
    </w:p>
    <w:p w14:paraId="145A38F8" w14:textId="77777777" w:rsidR="005A4F52" w:rsidRDefault="005A4F52" w:rsidP="005A4F52">
      <w:pPr>
        <w:spacing w:after="0" w:line="240" w:lineRule="auto"/>
        <w:rPr>
          <w:rFonts w:eastAsiaTheme="minorEastAsia"/>
        </w:rPr>
      </w:pPr>
    </w:p>
    <w:p w14:paraId="7C5E92AD" w14:textId="77777777" w:rsidR="005A4F52" w:rsidRDefault="005A4F52" w:rsidP="005A4F52">
      <w:pPr>
        <w:spacing w:after="0" w:line="240" w:lineRule="auto"/>
        <w:rPr>
          <w:rFonts w:eastAsiaTheme="minorEastAsia"/>
        </w:rPr>
      </w:pPr>
      <w:r w:rsidRPr="005A4F52">
        <w:rPr>
          <w:rFonts w:eastAsiaTheme="minorEastAsia"/>
          <w:b/>
          <w:bCs/>
        </w:rPr>
        <w:t xml:space="preserve">Introduction to Creating and Distributing Surveys with Qualtrics </w:t>
      </w:r>
      <w:r w:rsidRPr="005A4F52">
        <w:br/>
      </w:r>
      <w:r w:rsidRPr="005A4F52">
        <w:rPr>
          <w:rFonts w:eastAsiaTheme="minorEastAsia"/>
        </w:rPr>
        <w:t>This session introduces participants to Qualtrics, including the creation and distribution of surveys. All faculty, staff, and students at SFA may use Qualtrics for free, and creating an account is quick and easy.</w:t>
      </w:r>
    </w:p>
    <w:p w14:paraId="22FBBB9C" w14:textId="77777777" w:rsidR="005A4F52" w:rsidRDefault="005A4F52" w:rsidP="005A4F52">
      <w:pPr>
        <w:spacing w:after="0" w:line="240" w:lineRule="auto"/>
        <w:rPr>
          <w:rFonts w:eastAsiaTheme="minorEastAsia"/>
        </w:rPr>
      </w:pPr>
    </w:p>
    <w:p w14:paraId="2BA90EA3" w14:textId="77777777" w:rsidR="005A4F52" w:rsidRDefault="005A4F52" w:rsidP="005A4F52">
      <w:pPr>
        <w:spacing w:after="0" w:line="240" w:lineRule="auto"/>
        <w:rPr>
          <w:rFonts w:eastAsiaTheme="minorEastAsia"/>
        </w:rPr>
      </w:pPr>
      <w:r w:rsidRPr="005A4F52">
        <w:rPr>
          <w:rFonts w:eastAsiaTheme="minorEastAsia"/>
          <w:b/>
          <w:bCs/>
        </w:rPr>
        <w:t xml:space="preserve">Introduction to Panopto for Lecture Capture </w:t>
      </w:r>
      <w:r w:rsidRPr="005A4F52">
        <w:br/>
      </w:r>
      <w:r w:rsidRPr="005A4F52">
        <w:rPr>
          <w:rFonts w:eastAsiaTheme="minorEastAsia"/>
        </w:rPr>
        <w:t xml:space="preserve">In this workshop, participants will be introduced to Panopto, a lecture capture system that you can use to record lectures in your classroom as well as at your desk. Panopto is integrated with D2L, so it's easy to make your Panopto recordings available to students. </w:t>
      </w:r>
    </w:p>
    <w:p w14:paraId="34CCFE1E" w14:textId="77777777" w:rsidR="005A4F52" w:rsidRDefault="005A4F52" w:rsidP="005A4F52">
      <w:pPr>
        <w:spacing w:after="0" w:line="240" w:lineRule="auto"/>
        <w:rPr>
          <w:rFonts w:eastAsiaTheme="minorEastAsia"/>
        </w:rPr>
      </w:pPr>
    </w:p>
    <w:p w14:paraId="6805ED2A" w14:textId="77777777" w:rsidR="005F2462" w:rsidRDefault="005F2462" w:rsidP="005A4F52">
      <w:pPr>
        <w:spacing w:after="0" w:line="240" w:lineRule="auto"/>
        <w:rPr>
          <w:rFonts w:eastAsiaTheme="minorEastAsia"/>
        </w:rPr>
      </w:pPr>
    </w:p>
    <w:p w14:paraId="46685EC4" w14:textId="77777777" w:rsidR="005F2462" w:rsidRDefault="005F2462" w:rsidP="005A4F52">
      <w:pPr>
        <w:spacing w:after="0" w:line="240" w:lineRule="auto"/>
        <w:rPr>
          <w:rFonts w:eastAsiaTheme="minorEastAsia"/>
        </w:rPr>
      </w:pPr>
    </w:p>
    <w:p w14:paraId="63F3105C" w14:textId="4818BAEC" w:rsidR="000320C3" w:rsidRPr="000320C3" w:rsidRDefault="000320C3" w:rsidP="005A4F52">
      <w:pPr>
        <w:spacing w:after="0" w:line="240" w:lineRule="auto"/>
        <w:rPr>
          <w:rFonts w:eastAsiaTheme="minorEastAsia"/>
          <w:b/>
        </w:rPr>
      </w:pPr>
      <w:r w:rsidRPr="000320C3">
        <w:rPr>
          <w:rFonts w:eastAsiaTheme="minorEastAsia"/>
          <w:b/>
        </w:rPr>
        <w:lastRenderedPageBreak/>
        <w:t>Introduction to Screencast-o-Matic</w:t>
      </w:r>
    </w:p>
    <w:p w14:paraId="7EC78A7C" w14:textId="77C7BD95" w:rsidR="000320C3" w:rsidRDefault="000320C3" w:rsidP="005A4F52">
      <w:pPr>
        <w:spacing w:after="0" w:line="240" w:lineRule="auto"/>
        <w:rPr>
          <w:rFonts w:eastAsiaTheme="minorEastAsia"/>
        </w:rPr>
      </w:pPr>
      <w:r>
        <w:rPr>
          <w:rFonts w:eastAsiaTheme="minorEastAsia"/>
        </w:rPr>
        <w:t xml:space="preserve">Screencast-o-Matic is an easy to use, online tool that makes providing video and audio feedback a snap! Dr. Amber Wagnon has been using this tool for years and will share best practices and research that supports the effectiveness of video feedback. </w:t>
      </w:r>
    </w:p>
    <w:p w14:paraId="44C0F2C4" w14:textId="77777777" w:rsidR="000320C3" w:rsidRDefault="000320C3" w:rsidP="005A4F52">
      <w:pPr>
        <w:spacing w:after="0" w:line="240" w:lineRule="auto"/>
        <w:rPr>
          <w:rFonts w:eastAsiaTheme="minorEastAsia"/>
        </w:rPr>
      </w:pPr>
    </w:p>
    <w:p w14:paraId="682035CB" w14:textId="77777777" w:rsidR="005A4F52" w:rsidRPr="005A4F52" w:rsidRDefault="005A4F52" w:rsidP="005A4F52">
      <w:pPr>
        <w:spacing w:after="0" w:line="240" w:lineRule="auto"/>
        <w:rPr>
          <w:rStyle w:val="cso-wspn-cont"/>
          <w:b/>
        </w:rPr>
      </w:pPr>
      <w:r w:rsidRPr="005A4F52">
        <w:rPr>
          <w:rStyle w:val="cso-wspn-cont"/>
          <w:b/>
        </w:rPr>
        <w:t>Introduction to the Virtual Reality Lab</w:t>
      </w:r>
    </w:p>
    <w:p w14:paraId="36BC90DA" w14:textId="77777777" w:rsidR="005A4F52" w:rsidRDefault="005A4F52" w:rsidP="005A4F52">
      <w:pPr>
        <w:spacing w:after="0" w:line="240" w:lineRule="auto"/>
        <w:rPr>
          <w:rStyle w:val="cso-wspn-cont"/>
        </w:rPr>
      </w:pPr>
      <w:r w:rsidRPr="005A4F52">
        <w:rPr>
          <w:rStyle w:val="cso-wspn-cont"/>
        </w:rPr>
        <w:t>Join us for a tour of the lab, a chance to use the equipment, and a round table discussion with faculty currently integrating virtual reality experiences into their courses. Offered in collaboration with the Steen Library Virtual Reality Team.</w:t>
      </w:r>
    </w:p>
    <w:p w14:paraId="53FC98C5" w14:textId="77777777" w:rsidR="005A4F52" w:rsidRDefault="005A4F52" w:rsidP="005A4F52">
      <w:pPr>
        <w:spacing w:after="0" w:line="240" w:lineRule="auto"/>
        <w:rPr>
          <w:rStyle w:val="cso-wspn-cont"/>
        </w:rPr>
      </w:pPr>
    </w:p>
    <w:p w14:paraId="193A618D" w14:textId="77777777" w:rsidR="005A4F52" w:rsidRPr="005A4F52" w:rsidRDefault="005A4F52" w:rsidP="005A4F52">
      <w:pPr>
        <w:spacing w:after="0" w:line="240" w:lineRule="auto"/>
        <w:rPr>
          <w:rStyle w:val="cso-wspn-cont"/>
          <w:b/>
        </w:rPr>
      </w:pPr>
      <w:r w:rsidRPr="005A4F52">
        <w:rPr>
          <w:rStyle w:val="cso-wspn-cont"/>
          <w:b/>
        </w:rPr>
        <w:t>Make and Take: Instructional Video</w:t>
      </w:r>
    </w:p>
    <w:p w14:paraId="6FBD1AC3" w14:textId="77777777" w:rsidR="005A4F52" w:rsidRDefault="005A4F52" w:rsidP="005A4F52">
      <w:pPr>
        <w:spacing w:after="0" w:line="240" w:lineRule="auto"/>
        <w:rPr>
          <w:rStyle w:val="cso-wspn-cont"/>
        </w:rPr>
      </w:pPr>
      <w:r w:rsidRPr="005A4F52">
        <w:rPr>
          <w:rStyle w:val="cso-wspn-cont"/>
        </w:rPr>
        <w:t>Interested in weaving instructional video into your online courses or using instructional videos to free up class time for application and practice? Join CTL staff and Dr. Nina Ellis-Hervey for this session to learn the pedagogical and logistical basics of quality instructional video and then to make your own video!</w:t>
      </w:r>
    </w:p>
    <w:p w14:paraId="44B8A20D" w14:textId="77777777" w:rsidR="005A4F52" w:rsidRPr="005A4F52" w:rsidRDefault="005A4F52" w:rsidP="005A4F52">
      <w:pPr>
        <w:spacing w:after="0" w:line="240" w:lineRule="auto"/>
        <w:rPr>
          <w:rStyle w:val="cso-wspn-cont"/>
        </w:rPr>
      </w:pPr>
    </w:p>
    <w:p w14:paraId="7A2DA642" w14:textId="77777777" w:rsidR="005A4F52" w:rsidRPr="005A4F52" w:rsidRDefault="005A4F52" w:rsidP="005A4F52">
      <w:pPr>
        <w:spacing w:after="0" w:line="240" w:lineRule="auto"/>
        <w:rPr>
          <w:rStyle w:val="cso-wspn-cont"/>
          <w:b/>
        </w:rPr>
      </w:pPr>
      <w:r w:rsidRPr="005A4F52">
        <w:rPr>
          <w:rStyle w:val="cso-wspn-cont"/>
          <w:b/>
        </w:rPr>
        <w:t>Mentoring Series Conversation Circle #1 – Work-Life Balance: Healthy Boundaries</w:t>
      </w:r>
    </w:p>
    <w:p w14:paraId="44503480" w14:textId="77777777" w:rsidR="005A4F52" w:rsidRDefault="005A4F52" w:rsidP="005A4F52">
      <w:pPr>
        <w:spacing w:after="0" w:line="240" w:lineRule="auto"/>
        <w:rPr>
          <w:rStyle w:val="cso-wspn-cont"/>
        </w:rPr>
      </w:pPr>
      <w:r w:rsidRPr="005A4F52">
        <w:rPr>
          <w:rStyle w:val="cso-wspn-cont"/>
        </w:rPr>
        <w:t>How can we better incorporate time and resource management to effectively satisfy all aspects of our lives? Setting goals, time management skills and boundaries both at work and at home can improve all aspects of your effectiveness. Where are your weak spots? Where might you need to align your resources to more effectively achieve your goals? Mentors will share their challenges and solutions for a group discussion.</w:t>
      </w:r>
    </w:p>
    <w:p w14:paraId="53FAFC86" w14:textId="77777777" w:rsidR="005A4F52" w:rsidRPr="005A4F52" w:rsidRDefault="005A4F52" w:rsidP="005A4F52">
      <w:pPr>
        <w:spacing w:after="0" w:line="240" w:lineRule="auto"/>
        <w:rPr>
          <w:rStyle w:val="cso-wspn-cont"/>
        </w:rPr>
      </w:pPr>
    </w:p>
    <w:p w14:paraId="5EB67B57" w14:textId="77777777" w:rsidR="005A4F52" w:rsidRPr="005A4F52" w:rsidRDefault="005A4F52" w:rsidP="005A4F52">
      <w:pPr>
        <w:spacing w:after="0" w:line="240" w:lineRule="auto"/>
        <w:rPr>
          <w:rStyle w:val="cso-wspn-cont"/>
          <w:b/>
        </w:rPr>
      </w:pPr>
      <w:r w:rsidRPr="005A4F52">
        <w:rPr>
          <w:rStyle w:val="cso-wspn-cont"/>
          <w:b/>
        </w:rPr>
        <w:t>Mentoring Series Conversation Circle #2 – Research/Creative: Taking Hold of Your Research Agenda</w:t>
      </w:r>
    </w:p>
    <w:p w14:paraId="19A6B091" w14:textId="77777777" w:rsidR="005A4F52" w:rsidRDefault="005A4F52" w:rsidP="005A4F52">
      <w:pPr>
        <w:spacing w:after="0" w:line="240" w:lineRule="auto"/>
        <w:rPr>
          <w:rStyle w:val="cso-wspn-cont"/>
        </w:rPr>
      </w:pPr>
      <w:r w:rsidRPr="005A4F52">
        <w:rPr>
          <w:rStyle w:val="cso-wspn-cont"/>
        </w:rPr>
        <w:t>The most effective way of achieving your research goals is to create a research agenda. Every agenda is different. It is affected by your area of study, your department’s expectations and your own personal enrichment needs. This discussion is intended to give different views of how you might begin to direct your research agenda in conversation with your department to create the most effective journey for all. Mentors will share their own research/creative journeys including setbacks and shifts.</w:t>
      </w:r>
    </w:p>
    <w:p w14:paraId="2AD07D19" w14:textId="77777777" w:rsidR="005A4F52" w:rsidRPr="005A4F52" w:rsidRDefault="005A4F52" w:rsidP="005A4F52">
      <w:pPr>
        <w:spacing w:after="0" w:line="240" w:lineRule="auto"/>
        <w:rPr>
          <w:rStyle w:val="cso-wspn-cont"/>
        </w:rPr>
      </w:pPr>
    </w:p>
    <w:p w14:paraId="1B5BFA6E" w14:textId="77777777" w:rsidR="005A4F52" w:rsidRPr="005A4F52" w:rsidRDefault="005A4F52" w:rsidP="005A4F52">
      <w:pPr>
        <w:spacing w:after="0" w:line="240" w:lineRule="auto"/>
        <w:rPr>
          <w:rStyle w:val="cso-wspn-cont"/>
          <w:b/>
        </w:rPr>
      </w:pPr>
      <w:r w:rsidRPr="005A4F52">
        <w:rPr>
          <w:rStyle w:val="cso-wspn-cont"/>
          <w:b/>
        </w:rPr>
        <w:t>Mentoring Series Conversation Circle #3 – Making Service Serve You Too</w:t>
      </w:r>
    </w:p>
    <w:p w14:paraId="32A31957" w14:textId="77777777" w:rsidR="005A4F52" w:rsidRDefault="005A4F52" w:rsidP="005A4F52">
      <w:pPr>
        <w:spacing w:after="0" w:line="240" w:lineRule="auto"/>
        <w:rPr>
          <w:rStyle w:val="cso-wspn-cont"/>
        </w:rPr>
      </w:pPr>
      <w:r w:rsidRPr="005A4F52">
        <w:rPr>
          <w:rStyle w:val="cso-wspn-cont"/>
        </w:rPr>
        <w:t>Many of us get buried in the mountain of service duties. Frankly, it is an important part of what we do and what keeps the University afloat. But it can pile up quickly and begin to overwhelm your overall needs. Or you may be avoiding it to a high degree and causing a deficit in your service. We all seem to gravitate toward one of these extremes at times. This discussion group will include ideas on how to choose your service tasks and projects wisely. We cannot avoid some “tedious” jobs but we can take a close look at what we really excel at and what serves us. Mentors will share their best and worst stories of service successes and occasional overloads and how they maneuver the potential pitfalls.</w:t>
      </w:r>
    </w:p>
    <w:p w14:paraId="7556A564" w14:textId="77777777" w:rsidR="006F14F2" w:rsidRDefault="006F14F2" w:rsidP="005A4F52">
      <w:pPr>
        <w:spacing w:after="0" w:line="240" w:lineRule="auto"/>
        <w:rPr>
          <w:rStyle w:val="cso-wspn-cont"/>
          <w:b/>
        </w:rPr>
      </w:pPr>
    </w:p>
    <w:p w14:paraId="1813D58E" w14:textId="7C4DF783" w:rsidR="006F14F2" w:rsidRDefault="006F14F2" w:rsidP="005A4F52">
      <w:pPr>
        <w:spacing w:after="0" w:line="240" w:lineRule="auto"/>
        <w:rPr>
          <w:rStyle w:val="cso-wspn-cont"/>
          <w:b/>
        </w:rPr>
      </w:pPr>
      <w:r>
        <w:rPr>
          <w:rStyle w:val="cso-wspn-cont"/>
          <w:b/>
        </w:rPr>
        <w:t xml:space="preserve">Panel and Roundtable: Group Projects </w:t>
      </w:r>
    </w:p>
    <w:p w14:paraId="4BF47589" w14:textId="6077FDEE" w:rsidR="006F14F2" w:rsidRPr="006F14F2" w:rsidRDefault="006F14F2" w:rsidP="005A4F52">
      <w:pPr>
        <w:spacing w:after="0" w:line="240" w:lineRule="auto"/>
        <w:rPr>
          <w:rStyle w:val="cso-wspn-cont"/>
        </w:rPr>
      </w:pPr>
      <w:r>
        <w:rPr>
          <w:rStyle w:val="cso-wspn-cont"/>
        </w:rPr>
        <w:t xml:space="preserve">Join us for a roundtable discussion about how to make group projects function more effectively and efficiently in your classes. Leading the discussion will be faculty who have facilitated group work that has yielded specific instances of student success. </w:t>
      </w:r>
    </w:p>
    <w:p w14:paraId="706BDEFE" w14:textId="77777777" w:rsidR="006F14F2" w:rsidRDefault="006F14F2" w:rsidP="005A4F52">
      <w:pPr>
        <w:spacing w:after="0" w:line="240" w:lineRule="auto"/>
        <w:rPr>
          <w:rStyle w:val="cso-wspn-cont"/>
          <w:b/>
        </w:rPr>
      </w:pPr>
    </w:p>
    <w:p w14:paraId="4FDE4029" w14:textId="77777777" w:rsidR="005A4F52" w:rsidRPr="005A4F52" w:rsidRDefault="005A4F52" w:rsidP="005A4F52">
      <w:pPr>
        <w:spacing w:after="0" w:line="240" w:lineRule="auto"/>
        <w:rPr>
          <w:rStyle w:val="cso-wspn-cont"/>
          <w:b/>
        </w:rPr>
      </w:pPr>
      <w:r w:rsidRPr="005A4F52">
        <w:rPr>
          <w:rStyle w:val="cso-wspn-cont"/>
          <w:b/>
        </w:rPr>
        <w:t>Panopto Orientation</w:t>
      </w:r>
    </w:p>
    <w:p w14:paraId="1C504EC5" w14:textId="4C740F33" w:rsidR="005A4F52" w:rsidRDefault="005A4F52" w:rsidP="005A4F52">
      <w:pPr>
        <w:spacing w:after="0" w:line="240" w:lineRule="auto"/>
        <w:rPr>
          <w:rStyle w:val="cso-wspn-cont"/>
        </w:rPr>
      </w:pPr>
      <w:r w:rsidRPr="005A4F52">
        <w:rPr>
          <w:rStyle w:val="cso-wspn-cont"/>
        </w:rPr>
        <w:t>This session offers faculty an overview of what Panopto lecture capture software is, how it is integrated with D2L, and how you can use it to capture lecture content and make it available to your students.</w:t>
      </w:r>
    </w:p>
    <w:p w14:paraId="06FDAA1F" w14:textId="77777777" w:rsidR="00E470A6" w:rsidRDefault="00E470A6" w:rsidP="005A4F52">
      <w:pPr>
        <w:spacing w:after="0" w:line="240" w:lineRule="auto"/>
        <w:rPr>
          <w:rStyle w:val="cso-wspn-cont"/>
        </w:rPr>
      </w:pPr>
    </w:p>
    <w:p w14:paraId="2D085E5F" w14:textId="77777777" w:rsidR="005F2462" w:rsidRDefault="005F2462" w:rsidP="005A4F52">
      <w:pPr>
        <w:spacing w:after="0" w:line="240" w:lineRule="auto"/>
        <w:rPr>
          <w:rStyle w:val="cso-wspn-cont"/>
        </w:rPr>
      </w:pPr>
    </w:p>
    <w:p w14:paraId="333E9F2D" w14:textId="5C38ECE3" w:rsidR="00E470A6" w:rsidRPr="00E470A6" w:rsidRDefault="00E470A6" w:rsidP="005A4F52">
      <w:pPr>
        <w:spacing w:after="0" w:line="240" w:lineRule="auto"/>
        <w:rPr>
          <w:rStyle w:val="cso-wspn-cont"/>
          <w:b/>
        </w:rPr>
      </w:pPr>
      <w:r w:rsidRPr="00E470A6">
        <w:rPr>
          <w:rStyle w:val="cso-wspn-cont"/>
          <w:b/>
        </w:rPr>
        <w:lastRenderedPageBreak/>
        <w:t>Perspectives Panel on Universal Design for Learning</w:t>
      </w:r>
    </w:p>
    <w:p w14:paraId="2FF950FD" w14:textId="6B0AFF26" w:rsidR="00E470A6" w:rsidRPr="00E470A6" w:rsidRDefault="00E470A6" w:rsidP="00E470A6">
      <w:pPr>
        <w:autoSpaceDE w:val="0"/>
        <w:autoSpaceDN w:val="0"/>
        <w:adjustRightInd w:val="0"/>
        <w:spacing w:after="0" w:line="240" w:lineRule="auto"/>
        <w:rPr>
          <w:rStyle w:val="cso-wspn-cont"/>
          <w:rFonts w:cs="DIN"/>
          <w:szCs w:val="18"/>
        </w:rPr>
      </w:pPr>
      <w:r w:rsidRPr="00E470A6">
        <w:rPr>
          <w:rFonts w:cs="DIN"/>
          <w:szCs w:val="18"/>
        </w:rPr>
        <w:t>Universal Design for Learning (UDL) is a framework of principles and guidelines that support multiple means of representation of the material to be learned, student action and expression, and student and faculty engagement. This panel discussion will feature faculty who have insight to share about their own experiences incorporating UDL principles into their own courses.</w:t>
      </w:r>
    </w:p>
    <w:p w14:paraId="360FEE1B" w14:textId="77777777" w:rsidR="005A4F52" w:rsidRPr="005A4F52" w:rsidRDefault="005A4F52" w:rsidP="005A4F52">
      <w:pPr>
        <w:spacing w:after="0" w:line="240" w:lineRule="auto"/>
        <w:rPr>
          <w:rStyle w:val="cso-wspn-cont"/>
        </w:rPr>
      </w:pPr>
    </w:p>
    <w:p w14:paraId="5B1EB523" w14:textId="34B2F98B" w:rsidR="005A4F52" w:rsidRDefault="005A4F52" w:rsidP="005A4F52">
      <w:pPr>
        <w:spacing w:after="0" w:line="240" w:lineRule="auto"/>
        <w:rPr>
          <w:rFonts w:eastAsiaTheme="minorEastAsia"/>
        </w:rPr>
      </w:pPr>
      <w:r w:rsidRPr="005A4F52">
        <w:rPr>
          <w:rFonts w:eastAsiaTheme="minorEastAsia"/>
          <w:b/>
          <w:bCs/>
        </w:rPr>
        <w:t xml:space="preserve">Refreshed Classroom Workshop </w:t>
      </w:r>
      <w:r w:rsidRPr="005A4F52">
        <w:br/>
      </w:r>
      <w:r w:rsidRPr="005A4F52">
        <w:rPr>
          <w:rFonts w:eastAsiaTheme="minorEastAsia"/>
        </w:rPr>
        <w:t>Open to those faculty who are scheduled to teach in one of the five refreshed classrooms (Math 213, McKibben 258, Ferguson 179,</w:t>
      </w:r>
      <w:r w:rsidR="00113FA7">
        <w:rPr>
          <w:rFonts w:eastAsiaTheme="minorEastAsia"/>
        </w:rPr>
        <w:t xml:space="preserve"> </w:t>
      </w:r>
      <w:r w:rsidRPr="005A4F52">
        <w:rPr>
          <w:rFonts w:eastAsiaTheme="minorEastAsia"/>
        </w:rPr>
        <w:t>Human Sciences North 102, and Business 127) or those who are interested in teaching in one of those classrooms, this one-hour workshop will show participants how to operate the equipment in the room. Additionally, several faculty who have taught in the rooms in past semesters will share how they used the technology and furniture to create richer learning experiences for students.</w:t>
      </w:r>
    </w:p>
    <w:p w14:paraId="1420F9DB" w14:textId="343F72CF" w:rsidR="00E470A6" w:rsidRDefault="00E470A6" w:rsidP="005A4F52">
      <w:pPr>
        <w:spacing w:after="0" w:line="240" w:lineRule="auto"/>
        <w:rPr>
          <w:rFonts w:eastAsiaTheme="minorEastAsia"/>
        </w:rPr>
      </w:pPr>
    </w:p>
    <w:p w14:paraId="41780408" w14:textId="46EF9972" w:rsidR="00E470A6" w:rsidRPr="00E470A6" w:rsidRDefault="00E470A6" w:rsidP="005A4F52">
      <w:pPr>
        <w:spacing w:after="0" w:line="240" w:lineRule="auto"/>
        <w:rPr>
          <w:rFonts w:eastAsiaTheme="minorEastAsia"/>
          <w:b/>
        </w:rPr>
      </w:pPr>
      <w:r w:rsidRPr="00E470A6">
        <w:rPr>
          <w:rFonts w:eastAsiaTheme="minorEastAsia"/>
          <w:b/>
        </w:rPr>
        <w:t>Safe Space Ally Training</w:t>
      </w:r>
    </w:p>
    <w:p w14:paraId="637CD476" w14:textId="1AF27B14" w:rsidR="00E470A6" w:rsidRDefault="00E470A6" w:rsidP="00E470A6">
      <w:pPr>
        <w:autoSpaceDE w:val="0"/>
        <w:autoSpaceDN w:val="0"/>
        <w:adjustRightInd w:val="0"/>
        <w:spacing w:after="0" w:line="240" w:lineRule="auto"/>
        <w:rPr>
          <w:rFonts w:cs="DIN"/>
          <w:szCs w:val="18"/>
        </w:rPr>
      </w:pPr>
      <w:r w:rsidRPr="00E470A6">
        <w:rPr>
          <w:rFonts w:cs="DIN"/>
          <w:szCs w:val="18"/>
        </w:rPr>
        <w:t>A safe space is a welcoming, supportive, and safe environment for all, regardless of gender, sexual orientation, sexual preference, ethnic background, age, and ability. One of the most effective ways to create a safe space is to be a supportive ally; join us to learn how! Offered in collaboration with the Office of Student Affairs.</w:t>
      </w:r>
    </w:p>
    <w:p w14:paraId="4A73862C" w14:textId="77777777" w:rsidR="006F14F2" w:rsidRPr="006F14F2" w:rsidRDefault="006F14F2" w:rsidP="00E470A6">
      <w:pPr>
        <w:autoSpaceDE w:val="0"/>
        <w:autoSpaceDN w:val="0"/>
        <w:adjustRightInd w:val="0"/>
        <w:spacing w:after="0" w:line="240" w:lineRule="auto"/>
        <w:rPr>
          <w:rFonts w:cs="DIN"/>
          <w:b/>
          <w:szCs w:val="18"/>
        </w:rPr>
      </w:pPr>
    </w:p>
    <w:p w14:paraId="4CEF32EE" w14:textId="7DA3CAA8" w:rsidR="006F14F2" w:rsidRPr="006F14F2" w:rsidRDefault="006F14F2" w:rsidP="00E470A6">
      <w:pPr>
        <w:autoSpaceDE w:val="0"/>
        <w:autoSpaceDN w:val="0"/>
        <w:adjustRightInd w:val="0"/>
        <w:spacing w:after="0" w:line="240" w:lineRule="auto"/>
        <w:rPr>
          <w:rFonts w:cs="DIN"/>
          <w:b/>
          <w:szCs w:val="18"/>
        </w:rPr>
      </w:pPr>
      <w:r w:rsidRPr="006F14F2">
        <w:rPr>
          <w:rFonts w:cs="DIN"/>
          <w:b/>
          <w:szCs w:val="18"/>
        </w:rPr>
        <w:t>Service Learning 101</w:t>
      </w:r>
    </w:p>
    <w:p w14:paraId="0F81B259" w14:textId="0464E45D" w:rsidR="006F14F2" w:rsidRDefault="006F14F2" w:rsidP="00E470A6">
      <w:pPr>
        <w:autoSpaceDE w:val="0"/>
        <w:autoSpaceDN w:val="0"/>
        <w:adjustRightInd w:val="0"/>
        <w:spacing w:after="0" w:line="240" w:lineRule="auto"/>
        <w:rPr>
          <w:rFonts w:cs="DIN"/>
          <w:szCs w:val="18"/>
        </w:rPr>
      </w:pPr>
      <w:r>
        <w:rPr>
          <w:rFonts w:cs="DIN"/>
          <w:szCs w:val="18"/>
        </w:rPr>
        <w:t xml:space="preserve">Service learning continues to be a buzzphrase in higher education, but what exactly is it? Dr. Lauren Burrow has been using and advocating for service learning for years and will share with us thoughts on how to best integrate it into courses. </w:t>
      </w:r>
    </w:p>
    <w:p w14:paraId="2D996548" w14:textId="77777777" w:rsidR="006F14F2" w:rsidRDefault="006F14F2" w:rsidP="00E470A6">
      <w:pPr>
        <w:autoSpaceDE w:val="0"/>
        <w:autoSpaceDN w:val="0"/>
        <w:adjustRightInd w:val="0"/>
        <w:spacing w:after="0" w:line="240" w:lineRule="auto"/>
        <w:rPr>
          <w:rFonts w:cs="DIN"/>
          <w:szCs w:val="18"/>
        </w:rPr>
      </w:pPr>
    </w:p>
    <w:p w14:paraId="70CF360C" w14:textId="7806B751" w:rsidR="006F14F2" w:rsidRPr="006F14F2" w:rsidRDefault="006F14F2" w:rsidP="00E470A6">
      <w:pPr>
        <w:autoSpaceDE w:val="0"/>
        <w:autoSpaceDN w:val="0"/>
        <w:adjustRightInd w:val="0"/>
        <w:spacing w:after="0" w:line="240" w:lineRule="auto"/>
        <w:rPr>
          <w:rFonts w:cs="DIN"/>
          <w:b/>
          <w:szCs w:val="18"/>
        </w:rPr>
      </w:pPr>
      <w:r w:rsidRPr="006F14F2">
        <w:rPr>
          <w:rFonts w:cs="DIN"/>
          <w:b/>
          <w:szCs w:val="18"/>
        </w:rPr>
        <w:t xml:space="preserve">Service Learning Panel Discussion </w:t>
      </w:r>
    </w:p>
    <w:p w14:paraId="585961B8" w14:textId="4A5D48EC" w:rsidR="006F14F2" w:rsidRPr="00E470A6" w:rsidRDefault="006F14F2" w:rsidP="00E470A6">
      <w:pPr>
        <w:autoSpaceDE w:val="0"/>
        <w:autoSpaceDN w:val="0"/>
        <w:adjustRightInd w:val="0"/>
        <w:spacing w:after="0" w:line="240" w:lineRule="auto"/>
        <w:rPr>
          <w:rFonts w:eastAsiaTheme="minorEastAsia"/>
          <w:sz w:val="28"/>
        </w:rPr>
      </w:pPr>
      <w:r>
        <w:rPr>
          <w:rFonts w:cs="DIN"/>
          <w:szCs w:val="18"/>
        </w:rPr>
        <w:t xml:space="preserve">What does service learning look like across disciplines? Join us as faculty from across campus share their experiences and lessons learned from incorporating service learning in their courses. </w:t>
      </w:r>
    </w:p>
    <w:p w14:paraId="06C03015" w14:textId="77777777" w:rsidR="005A4F52" w:rsidRPr="005A4F52" w:rsidRDefault="005A4F52" w:rsidP="005A4F52">
      <w:pPr>
        <w:spacing w:after="0" w:line="240" w:lineRule="auto"/>
        <w:rPr>
          <w:rFonts w:eastAsiaTheme="minorEastAsia"/>
          <w:b/>
          <w:bCs/>
        </w:rPr>
      </w:pPr>
    </w:p>
    <w:p w14:paraId="4417DA14" w14:textId="77777777" w:rsidR="005A4F52" w:rsidRDefault="005A4F52" w:rsidP="005A4F52">
      <w:pPr>
        <w:spacing w:after="0" w:line="240" w:lineRule="auto"/>
        <w:rPr>
          <w:rFonts w:eastAsia="Calibri" w:cs="Calibri"/>
        </w:rPr>
      </w:pPr>
      <w:r w:rsidRPr="005A4F52">
        <w:rPr>
          <w:rFonts w:eastAsiaTheme="minorEastAsia"/>
          <w:b/>
          <w:bCs/>
        </w:rPr>
        <w:t xml:space="preserve">Teaching Circle - </w:t>
      </w:r>
      <w:r w:rsidRPr="005A4F52">
        <w:rPr>
          <w:rFonts w:eastAsia="Calibri" w:cs="Calibri"/>
          <w:b/>
          <w:bCs/>
        </w:rPr>
        <w:t>Building Better Writers: Implementing Writing Across the Disciplines</w:t>
      </w:r>
      <w:r w:rsidRPr="005A4F52">
        <w:br/>
      </w:r>
      <w:r w:rsidRPr="005A4F52">
        <w:rPr>
          <w:rFonts w:eastAsia="Calibri" w:cs="Calibri"/>
        </w:rPr>
        <w:t xml:space="preserve">Perry Moon, instructor in the Department of Languages, Cultures, and Communication, and Courtney Wooten, assistant professor and first-year writing program administrator in the Department of English and Creative Writing, are leading a teaching circle aimed primarily at instructors outside the Department of English to support development of student writing. This teaching circle will help participants think about their expectations for student writing, develop assignments and students’ writing skills, respond to students’ writing, and develop essay exams. The goal is for participants will be able to enhance their abilities to help students obtain written communication skills in the classes they are teaching, regardless of the subject matter. The main book used for this circle will be </w:t>
      </w:r>
      <w:r w:rsidRPr="005A4F52">
        <w:rPr>
          <w:rFonts w:eastAsia="Calibri" w:cs="Calibri"/>
          <w:i/>
          <w:iCs/>
        </w:rPr>
        <w:t xml:space="preserve">The Elements of Teaching Writing </w:t>
      </w:r>
      <w:r w:rsidRPr="005A4F52">
        <w:rPr>
          <w:rFonts w:eastAsia="Calibri" w:cs="Calibri"/>
        </w:rPr>
        <w:t>by Katherine Gottschalk and Keith Hjortshoj.</w:t>
      </w:r>
    </w:p>
    <w:p w14:paraId="6D6560DE" w14:textId="77777777" w:rsidR="00333209" w:rsidRDefault="00333209" w:rsidP="005A4F52">
      <w:pPr>
        <w:spacing w:after="0" w:line="240" w:lineRule="auto"/>
        <w:rPr>
          <w:rFonts w:eastAsia="Calibri" w:cs="Calibri"/>
        </w:rPr>
      </w:pPr>
    </w:p>
    <w:p w14:paraId="76557DB5" w14:textId="3448CD76" w:rsidR="006F14F2" w:rsidRPr="006F14F2" w:rsidRDefault="006F14F2" w:rsidP="005A4F52">
      <w:pPr>
        <w:spacing w:after="0" w:line="240" w:lineRule="auto"/>
        <w:rPr>
          <w:rFonts w:eastAsia="Calibri" w:cs="Calibri"/>
          <w:b/>
        </w:rPr>
      </w:pPr>
      <w:r w:rsidRPr="006F14F2">
        <w:rPr>
          <w:rFonts w:eastAsia="Calibri" w:cs="Calibri"/>
          <w:b/>
        </w:rPr>
        <w:t>Teaching Showcase</w:t>
      </w:r>
    </w:p>
    <w:p w14:paraId="48C47852" w14:textId="67FF0261" w:rsidR="006F14F2" w:rsidRDefault="006F14F2" w:rsidP="005A4F52">
      <w:pPr>
        <w:spacing w:after="0" w:line="240" w:lineRule="auto"/>
        <w:rPr>
          <w:rFonts w:eastAsia="Calibri" w:cs="Calibri"/>
        </w:rPr>
      </w:pPr>
      <w:r>
        <w:rPr>
          <w:rFonts w:eastAsia="Calibri" w:cs="Calibri"/>
        </w:rPr>
        <w:t>Join us for this fast-paced hour of ten presentations from faculty colleagues about best practices and innovative teaching methods!</w:t>
      </w:r>
    </w:p>
    <w:p w14:paraId="2FC5BDA1" w14:textId="77777777" w:rsidR="006F14F2" w:rsidRDefault="006F14F2" w:rsidP="005A4F52">
      <w:pPr>
        <w:spacing w:after="0" w:line="240" w:lineRule="auto"/>
        <w:rPr>
          <w:rFonts w:eastAsia="Calibri" w:cs="Calibri"/>
        </w:rPr>
      </w:pPr>
    </w:p>
    <w:p w14:paraId="50088595" w14:textId="5DCF17E9" w:rsidR="006F14F2" w:rsidRPr="006F14F2" w:rsidRDefault="006F14F2" w:rsidP="005A4F52">
      <w:pPr>
        <w:spacing w:after="0" w:line="240" w:lineRule="auto"/>
        <w:rPr>
          <w:rFonts w:eastAsia="Calibri" w:cs="Calibri"/>
          <w:b/>
        </w:rPr>
      </w:pPr>
      <w:r w:rsidRPr="006F14F2">
        <w:rPr>
          <w:rFonts w:eastAsia="Calibri" w:cs="Calibri"/>
          <w:b/>
        </w:rPr>
        <w:t xml:space="preserve">The New Library Website: What’s In It For Me? </w:t>
      </w:r>
    </w:p>
    <w:p w14:paraId="1E2A74C9" w14:textId="055FE226" w:rsidR="006F14F2" w:rsidRDefault="006F14F2" w:rsidP="005A4F52">
      <w:pPr>
        <w:spacing w:after="0" w:line="240" w:lineRule="auto"/>
        <w:rPr>
          <w:rFonts w:eastAsia="Calibri" w:cs="Calibri"/>
        </w:rPr>
      </w:pPr>
      <w:r>
        <w:rPr>
          <w:rFonts w:eastAsia="Calibri" w:cs="Calibri"/>
        </w:rPr>
        <w:t xml:space="preserve">In this session, librarian Tina Oswald provides a hands-on, fast-paced dive into the services and search functionality of the Steen Library’s new website. You’ll learn tips and techniques for finding the best </w:t>
      </w:r>
      <w:r>
        <w:rPr>
          <w:rFonts w:eastAsia="Calibri" w:cs="Calibri"/>
        </w:rPr>
        <w:lastRenderedPageBreak/>
        <w:t xml:space="preserve">research databases for your subject area and constructing keyword searches that return relevant, reliable results. </w:t>
      </w:r>
    </w:p>
    <w:p w14:paraId="4D526078" w14:textId="77777777" w:rsidR="005A4F52" w:rsidRPr="005A4F52" w:rsidRDefault="005A4F52" w:rsidP="005A4F52">
      <w:pPr>
        <w:pStyle w:val="font8"/>
        <w:spacing w:before="0" w:beforeAutospacing="0" w:after="0" w:afterAutospacing="0"/>
        <w:rPr>
          <w:rFonts w:asciiTheme="minorHAnsi" w:hAnsiTheme="minorHAnsi"/>
          <w:sz w:val="22"/>
          <w:szCs w:val="22"/>
        </w:rPr>
      </w:pPr>
    </w:p>
    <w:p w14:paraId="0C3A34B4" w14:textId="5A3BF741" w:rsidR="005A4F52" w:rsidRPr="005A4F52" w:rsidRDefault="005A4F52" w:rsidP="005A4F52">
      <w:pPr>
        <w:spacing w:after="0" w:line="240" w:lineRule="auto"/>
        <w:rPr>
          <w:b/>
        </w:rPr>
      </w:pPr>
      <w:r w:rsidRPr="005A4F52">
        <w:rPr>
          <w:b/>
        </w:rPr>
        <w:t>Using D2L to Improve Student Success: 15 Tips and Techniques</w:t>
      </w:r>
    </w:p>
    <w:p w14:paraId="47671FCE" w14:textId="4A118523" w:rsidR="005A4F52" w:rsidRDefault="005A4F52" w:rsidP="005A4F52">
      <w:pPr>
        <w:spacing w:after="0" w:line="240" w:lineRule="auto"/>
        <w:rPr>
          <w:rStyle w:val="cso-wspn-cont"/>
        </w:rPr>
      </w:pPr>
      <w:r w:rsidRPr="005A4F52">
        <w:rPr>
          <w:rStyle w:val="cso-wspn-cont"/>
        </w:rPr>
        <w:t>Whether you use D2L a little or a lot, there are numerous ways you might use D2L to build greater student engagement and improve student success. This fast-paced workshop will feature 15 tips and techniques you can put to use in your own courses.</w:t>
      </w:r>
    </w:p>
    <w:p w14:paraId="0A4982D7" w14:textId="77777777" w:rsidR="006F14F2" w:rsidRPr="005A4F52" w:rsidRDefault="006F14F2" w:rsidP="006F14F2">
      <w:pPr>
        <w:pStyle w:val="font8"/>
        <w:spacing w:before="0" w:beforeAutospacing="0" w:after="0" w:afterAutospacing="0"/>
        <w:rPr>
          <w:rFonts w:asciiTheme="minorHAnsi" w:hAnsiTheme="minorHAnsi"/>
          <w:sz w:val="22"/>
          <w:szCs w:val="22"/>
        </w:rPr>
      </w:pPr>
    </w:p>
    <w:p w14:paraId="412D3577" w14:textId="1C80C0AF" w:rsidR="006F14F2" w:rsidRDefault="006F14F2" w:rsidP="006F14F2">
      <w:pPr>
        <w:spacing w:after="0" w:line="240" w:lineRule="auto"/>
        <w:rPr>
          <w:b/>
        </w:rPr>
      </w:pPr>
      <w:r w:rsidRPr="005A4F52">
        <w:rPr>
          <w:b/>
        </w:rPr>
        <w:t>Using D2</w:t>
      </w:r>
      <w:r>
        <w:rPr>
          <w:b/>
        </w:rPr>
        <w:t>L to Improve Student Success: 20</w:t>
      </w:r>
      <w:r w:rsidRPr="005A4F52">
        <w:rPr>
          <w:b/>
        </w:rPr>
        <w:t xml:space="preserve"> Tips and Techniques</w:t>
      </w:r>
    </w:p>
    <w:p w14:paraId="1EFCFE01" w14:textId="785C2890" w:rsidR="006F14F2" w:rsidRDefault="006F14F2" w:rsidP="006F14F2">
      <w:pPr>
        <w:spacing w:after="0" w:line="240" w:lineRule="auto"/>
        <w:rPr>
          <w:rStyle w:val="cso-wspn-cont"/>
        </w:rPr>
      </w:pPr>
      <w:r w:rsidRPr="005A4F52">
        <w:rPr>
          <w:rStyle w:val="cso-wspn-cont"/>
        </w:rPr>
        <w:t>Whether you use D2L a little or a lot, there are numerous ways you might use D2L to build greater student engagement and improve student success. This fas</w:t>
      </w:r>
      <w:r>
        <w:rPr>
          <w:rStyle w:val="cso-wspn-cont"/>
        </w:rPr>
        <w:t>t-paced workshop will feature 20</w:t>
      </w:r>
      <w:r w:rsidRPr="005A4F52">
        <w:rPr>
          <w:rStyle w:val="cso-wspn-cont"/>
        </w:rPr>
        <w:t xml:space="preserve"> tips and techniques you can put to use in your own courses.</w:t>
      </w:r>
    </w:p>
    <w:p w14:paraId="126CCA93" w14:textId="77777777" w:rsidR="006F14F2" w:rsidRPr="006F14F2" w:rsidRDefault="006F14F2" w:rsidP="006F14F2">
      <w:pPr>
        <w:spacing w:after="0" w:line="240" w:lineRule="auto"/>
      </w:pPr>
    </w:p>
    <w:p w14:paraId="7C7E09C3" w14:textId="7A078BA5" w:rsidR="006F14F2" w:rsidRPr="006F14F2" w:rsidRDefault="006F14F2" w:rsidP="005A4F52">
      <w:pPr>
        <w:spacing w:after="0" w:line="240" w:lineRule="auto"/>
        <w:rPr>
          <w:rStyle w:val="cso-wspn-cont"/>
          <w:b/>
        </w:rPr>
      </w:pPr>
      <w:r w:rsidRPr="006F14F2">
        <w:rPr>
          <w:rStyle w:val="cso-wspn-cont"/>
          <w:b/>
        </w:rPr>
        <w:t>Video Friday</w:t>
      </w:r>
    </w:p>
    <w:p w14:paraId="028D1912" w14:textId="0CFD0DF0" w:rsidR="006F14F2" w:rsidRDefault="006F14F2" w:rsidP="005A4F52">
      <w:pPr>
        <w:spacing w:after="0" w:line="240" w:lineRule="auto"/>
        <w:rPr>
          <w:rStyle w:val="cso-wspn-cont"/>
        </w:rPr>
      </w:pPr>
      <w:r>
        <w:rPr>
          <w:rStyle w:val="cso-wspn-cont"/>
        </w:rPr>
        <w:t xml:space="preserve">Need to craft instructional videos to supplement face-to-face instruction or for your online course? In this afternoon, we’ll cover pedagogy, creation, and distribution of instructional videos. </w:t>
      </w:r>
    </w:p>
    <w:p w14:paraId="1352AF9A" w14:textId="77777777" w:rsidR="005B65FB" w:rsidRDefault="005B65FB" w:rsidP="005A4F52">
      <w:pPr>
        <w:spacing w:after="0" w:line="240" w:lineRule="auto"/>
        <w:rPr>
          <w:rStyle w:val="cso-wspn-cont"/>
        </w:rPr>
      </w:pPr>
    </w:p>
    <w:p w14:paraId="66276E33" w14:textId="63AD7ACE" w:rsidR="005B65FB" w:rsidRPr="000E16A4" w:rsidRDefault="005B65FB" w:rsidP="005A4F52">
      <w:pPr>
        <w:spacing w:after="0" w:line="240" w:lineRule="auto"/>
        <w:rPr>
          <w:rStyle w:val="cso-wspn-cont"/>
          <w:b/>
        </w:rPr>
      </w:pPr>
      <w:r w:rsidRPr="000E16A4">
        <w:rPr>
          <w:rStyle w:val="cso-wspn-cont"/>
          <w:b/>
        </w:rPr>
        <w:t>YouSeeU Demo</w:t>
      </w:r>
    </w:p>
    <w:p w14:paraId="11BB90C4" w14:textId="6EAFAEC1" w:rsidR="005B65FB" w:rsidRDefault="000E16A4" w:rsidP="005A4F52">
      <w:pPr>
        <w:spacing w:after="0" w:line="240" w:lineRule="auto"/>
        <w:rPr>
          <w:rStyle w:val="cso-wspn-cont"/>
        </w:rPr>
      </w:pPr>
      <w:r>
        <w:rPr>
          <w:rStyle w:val="cso-wspn-cont"/>
        </w:rPr>
        <w:t xml:space="preserve">YouSeeU is a video assignment tool available in Brightspace that allows you to create both individual and group-based video assignments, as well as Q&amp;A style assignments in which students watch and respond to video questions from their instructor. </w:t>
      </w:r>
    </w:p>
    <w:p w14:paraId="37689460" w14:textId="77777777" w:rsidR="00113FA7" w:rsidRDefault="00113FA7" w:rsidP="005A4F52">
      <w:pPr>
        <w:spacing w:after="0" w:line="240" w:lineRule="auto"/>
        <w:rPr>
          <w:rStyle w:val="cso-wspn-cont"/>
        </w:rPr>
      </w:pPr>
    </w:p>
    <w:p w14:paraId="0101CFC9" w14:textId="77777777" w:rsidR="00E90076" w:rsidRDefault="00E90076">
      <w:pPr>
        <w:rPr>
          <w:rFonts w:eastAsia="Times New Roman" w:cs="Arial"/>
          <w:b/>
          <w:bCs/>
          <w:sz w:val="28"/>
        </w:rPr>
      </w:pPr>
      <w:r>
        <w:rPr>
          <w:rFonts w:cs="Arial"/>
          <w:b/>
          <w:bCs/>
          <w:sz w:val="28"/>
        </w:rPr>
        <w:br w:type="page"/>
      </w:r>
    </w:p>
    <w:p w14:paraId="2007CD28" w14:textId="04AD2219" w:rsidR="00113FA7" w:rsidRPr="005A4F52" w:rsidRDefault="00113FA7" w:rsidP="00113FA7">
      <w:pPr>
        <w:pStyle w:val="font8"/>
        <w:spacing w:before="0" w:beforeAutospacing="0" w:after="0" w:afterAutospacing="0"/>
        <w:rPr>
          <w:rFonts w:asciiTheme="minorHAnsi" w:hAnsiTheme="minorHAnsi" w:cs="Arial"/>
          <w:b/>
          <w:bCs/>
          <w:sz w:val="28"/>
          <w:szCs w:val="22"/>
        </w:rPr>
      </w:pPr>
      <w:r w:rsidRPr="005A4F52">
        <w:rPr>
          <w:rFonts w:asciiTheme="minorHAnsi" w:hAnsiTheme="minorHAnsi" w:cs="Arial"/>
          <w:b/>
          <w:bCs/>
          <w:sz w:val="28"/>
          <w:szCs w:val="22"/>
        </w:rPr>
        <w:lastRenderedPageBreak/>
        <w:t>2016</w:t>
      </w:r>
    </w:p>
    <w:p w14:paraId="66563C3D" w14:textId="77777777" w:rsidR="00113FA7" w:rsidRDefault="00113FA7" w:rsidP="00113FA7">
      <w:pPr>
        <w:pStyle w:val="font8"/>
        <w:spacing w:before="0" w:beforeAutospacing="0" w:after="0" w:afterAutospacing="0"/>
        <w:rPr>
          <w:rFonts w:asciiTheme="minorHAnsi" w:hAnsiTheme="minorHAnsi" w:cs="Arial"/>
          <w:b/>
          <w:bCs/>
          <w:sz w:val="22"/>
          <w:szCs w:val="22"/>
        </w:rPr>
      </w:pPr>
    </w:p>
    <w:p w14:paraId="1551DFA8" w14:textId="77777777" w:rsidR="00113FA7" w:rsidRPr="00113FA7" w:rsidRDefault="00113FA7" w:rsidP="00113FA7">
      <w:pPr>
        <w:pStyle w:val="font8"/>
        <w:spacing w:before="0" w:beforeAutospacing="0" w:after="0" w:afterAutospacing="0"/>
        <w:rPr>
          <w:rFonts w:asciiTheme="minorHAnsi" w:hAnsiTheme="minorHAnsi" w:cs="Arial"/>
          <w:bCs/>
          <w:sz w:val="22"/>
          <w:szCs w:val="22"/>
        </w:rPr>
      </w:pPr>
      <w:r w:rsidRPr="00113FA7">
        <w:rPr>
          <w:rFonts w:asciiTheme="minorHAnsi" w:hAnsiTheme="minorHAnsi" w:cs="Arial"/>
          <w:b/>
          <w:bCs/>
          <w:sz w:val="22"/>
          <w:szCs w:val="22"/>
        </w:rPr>
        <w:t>Scholarly Writing Speaker Series: Publication Tips from Journal/Book Editors</w:t>
      </w:r>
      <w:r w:rsidRPr="00113FA7">
        <w:rPr>
          <w:rFonts w:asciiTheme="minorHAnsi" w:hAnsiTheme="minorHAnsi"/>
          <w:b/>
          <w:sz w:val="22"/>
          <w:szCs w:val="22"/>
        </w:rPr>
        <w:br/>
      </w:r>
      <w:r w:rsidRPr="00113FA7">
        <w:rPr>
          <w:rFonts w:asciiTheme="minorHAnsi" w:hAnsiTheme="minorHAnsi" w:cs="Arial"/>
          <w:b/>
          <w:bCs/>
          <w:sz w:val="22"/>
          <w:szCs w:val="22"/>
        </w:rPr>
        <w:t>Wednesday, March 2, 2016 | 1-2 p.m.</w:t>
      </w:r>
      <w:r w:rsidRPr="00113FA7">
        <w:rPr>
          <w:rFonts w:asciiTheme="minorHAnsi" w:hAnsiTheme="minorHAnsi"/>
          <w:sz w:val="22"/>
          <w:szCs w:val="22"/>
        </w:rPr>
        <w:br/>
      </w:r>
      <w:r w:rsidRPr="00113FA7">
        <w:rPr>
          <w:rFonts w:asciiTheme="minorHAnsi" w:hAnsiTheme="minorHAnsi" w:cs="Arial"/>
          <w:bCs/>
          <w:sz w:val="22"/>
          <w:szCs w:val="22"/>
        </w:rPr>
        <w:t>BPSC Regents Suite B</w:t>
      </w:r>
    </w:p>
    <w:p w14:paraId="00FDEE4D"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28ABB147"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Panelists: Dr. Kwame Antwi-Boasiako (Chair, Government), Dr. John Allen Hendricks (Chair, Mass Communication), Dr. Patrick Jenlink (Professor, Secondary Education &amp; Educational Leadership), Dr. Amanda Rudolph (Professor, Secondary Education &amp; Educational Leadership)</w:t>
      </w:r>
    </w:p>
    <w:p w14:paraId="5DBCB833"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2BF365D7"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In this panel, faculty members who currently serve or previously have served as editors of peer-reviewed academic journals and/or books in their respective fields will share publication tips from the editorial point of view. Come hear tips from editors for do’s and don’ts of academic publishing!</w:t>
      </w:r>
    </w:p>
    <w:p w14:paraId="3396BB14"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3893BD2A" w14:textId="77777777" w:rsidR="00113FA7" w:rsidRDefault="00113FA7" w:rsidP="00113FA7">
      <w:pPr>
        <w:pStyle w:val="font8"/>
        <w:spacing w:before="0" w:beforeAutospacing="0" w:after="0" w:afterAutospacing="0"/>
        <w:rPr>
          <w:rFonts w:asciiTheme="minorHAnsi" w:hAnsiTheme="minorHAnsi" w:cs="Arial"/>
          <w:b/>
          <w:bCs/>
          <w:sz w:val="22"/>
          <w:szCs w:val="22"/>
        </w:rPr>
      </w:pPr>
      <w:r w:rsidRPr="005A4F52">
        <w:rPr>
          <w:rFonts w:asciiTheme="minorHAnsi" w:hAnsiTheme="minorHAnsi" w:cs="Arial"/>
          <w:b/>
          <w:bCs/>
          <w:sz w:val="22"/>
          <w:szCs w:val="22"/>
        </w:rPr>
        <w:t>Scholarly Writing Speaker Series: Navigating the Revise and Resubmit Process</w:t>
      </w:r>
      <w:r w:rsidRPr="005A4F52">
        <w:rPr>
          <w:rFonts w:asciiTheme="minorHAnsi" w:hAnsiTheme="minorHAnsi"/>
          <w:sz w:val="22"/>
          <w:szCs w:val="22"/>
        </w:rPr>
        <w:br/>
      </w:r>
      <w:r w:rsidRPr="005A4F52">
        <w:rPr>
          <w:rFonts w:asciiTheme="minorHAnsi" w:hAnsiTheme="minorHAnsi" w:cs="Arial"/>
          <w:b/>
          <w:bCs/>
          <w:sz w:val="22"/>
          <w:szCs w:val="22"/>
        </w:rPr>
        <w:t>Wednesday, April 6, 2016 | 1-2 p.m.</w:t>
      </w:r>
      <w:r w:rsidRPr="005A4F52">
        <w:rPr>
          <w:rFonts w:asciiTheme="minorHAnsi" w:hAnsiTheme="minorHAnsi"/>
          <w:sz w:val="22"/>
          <w:szCs w:val="22"/>
        </w:rPr>
        <w:br/>
      </w:r>
      <w:r w:rsidRPr="00113FA7">
        <w:rPr>
          <w:rFonts w:asciiTheme="minorHAnsi" w:hAnsiTheme="minorHAnsi" w:cs="Arial"/>
          <w:bCs/>
          <w:sz w:val="22"/>
          <w:szCs w:val="22"/>
        </w:rPr>
        <w:t>BPSC Regents Suite B</w:t>
      </w:r>
    </w:p>
    <w:p w14:paraId="16CCD85D"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4B953509"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Panelists: Dr. Charlotte Allen (Professor, Management, Marketing, &amp; International Business), Dr. Heather Olson Beal (Associate Professor, Secondary Education &amp; Educational Leadership), Dr. Megan Condis (Assistant Professor, English), Dr. Robbie Steward (Chair, Human Services)</w:t>
      </w:r>
    </w:p>
    <w:p w14:paraId="36207E86"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17A2B5DF"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In this panel, faculty members will share tips, advice, and guidance for successfully navigating the revise and resubmit process. Come hear ways to manage your time and maximize your productivity as part of revising and resubmitting a piece for publication.</w:t>
      </w:r>
    </w:p>
    <w:p w14:paraId="63C88573" w14:textId="77777777" w:rsidR="00E90076" w:rsidRDefault="00E90076">
      <w:pPr>
        <w:rPr>
          <w:rFonts w:eastAsia="Times New Roman" w:cs="Arial"/>
          <w:b/>
          <w:bCs/>
          <w:sz w:val="28"/>
        </w:rPr>
      </w:pPr>
      <w:r>
        <w:rPr>
          <w:rFonts w:cs="Arial"/>
          <w:b/>
          <w:bCs/>
          <w:sz w:val="28"/>
        </w:rPr>
        <w:br w:type="page"/>
      </w:r>
    </w:p>
    <w:p w14:paraId="5A0AED83" w14:textId="3D8CF60F" w:rsidR="00113FA7" w:rsidRDefault="00113FA7" w:rsidP="00113FA7">
      <w:pPr>
        <w:pStyle w:val="font8"/>
        <w:spacing w:before="0" w:beforeAutospacing="0" w:after="0" w:afterAutospacing="0"/>
        <w:rPr>
          <w:rFonts w:asciiTheme="minorHAnsi" w:hAnsiTheme="minorHAnsi" w:cs="Arial"/>
          <w:b/>
          <w:bCs/>
          <w:sz w:val="28"/>
          <w:szCs w:val="22"/>
        </w:rPr>
      </w:pPr>
      <w:r>
        <w:rPr>
          <w:rFonts w:asciiTheme="minorHAnsi" w:hAnsiTheme="minorHAnsi" w:cs="Arial"/>
          <w:b/>
          <w:bCs/>
          <w:sz w:val="28"/>
          <w:szCs w:val="22"/>
        </w:rPr>
        <w:lastRenderedPageBreak/>
        <w:t>2015</w:t>
      </w:r>
    </w:p>
    <w:p w14:paraId="7046A6A2" w14:textId="77777777" w:rsidR="00113FA7" w:rsidRDefault="00113FA7" w:rsidP="00113FA7">
      <w:pPr>
        <w:pStyle w:val="font8"/>
        <w:spacing w:before="0" w:beforeAutospacing="0" w:after="0" w:afterAutospacing="0"/>
        <w:rPr>
          <w:rFonts w:asciiTheme="minorHAnsi" w:hAnsiTheme="minorHAnsi" w:cs="Arial"/>
          <w:b/>
          <w:bCs/>
          <w:sz w:val="28"/>
          <w:szCs w:val="22"/>
        </w:rPr>
      </w:pPr>
    </w:p>
    <w:p w14:paraId="61739234"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b/>
          <w:bCs/>
          <w:sz w:val="22"/>
          <w:szCs w:val="22"/>
        </w:rPr>
        <w:t>Implementing Collaborative Learning: A High-Impact Practice</w:t>
      </w:r>
    </w:p>
    <w:p w14:paraId="29BCD0C0" w14:textId="77777777" w:rsidR="00113FA7" w:rsidRPr="00113FA7" w:rsidRDefault="00113FA7" w:rsidP="00113FA7">
      <w:pPr>
        <w:pStyle w:val="font8"/>
        <w:spacing w:before="0" w:beforeAutospacing="0" w:after="0" w:afterAutospacing="0"/>
        <w:rPr>
          <w:rFonts w:asciiTheme="minorHAnsi" w:hAnsiTheme="minorHAnsi"/>
          <w:b/>
          <w:sz w:val="22"/>
          <w:szCs w:val="22"/>
        </w:rPr>
      </w:pPr>
      <w:r w:rsidRPr="00113FA7">
        <w:rPr>
          <w:rFonts w:asciiTheme="minorHAnsi" w:hAnsiTheme="minorHAnsi" w:cs="Arial"/>
          <w:b/>
          <w:sz w:val="22"/>
          <w:szCs w:val="22"/>
        </w:rPr>
        <w:t>Thursday, November 12, 2015 | 3:30-4:30 p.m.</w:t>
      </w:r>
    </w:p>
    <w:p w14:paraId="4BA112E4"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sz w:val="22"/>
          <w:szCs w:val="22"/>
        </w:rPr>
        <w:t>Panelists: Matt McBroom, Forestry &amp; Agriculture: Forestry</w:t>
      </w:r>
    </w:p>
    <w:p w14:paraId="7D5E970E"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Kevin Langford, Sciences &amp; Math: Biology</w:t>
      </w:r>
    </w:p>
    <w:p w14:paraId="30D5F94F"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1BCA240B"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Learning together through effective group work is a key component of collaborative learning. In this session, panelists will explore concepts related to collaborative learning and share best practices from their experience.</w:t>
      </w:r>
    </w:p>
    <w:p w14:paraId="34D57364"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7BB8A269"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b/>
          <w:bCs/>
          <w:sz w:val="22"/>
          <w:szCs w:val="22"/>
        </w:rPr>
        <w:t>Implementing Field-Based Learning: A High-Impact Practice</w:t>
      </w:r>
    </w:p>
    <w:p w14:paraId="753B833D" w14:textId="77777777" w:rsidR="00113FA7" w:rsidRPr="00113FA7" w:rsidRDefault="00113FA7" w:rsidP="00113FA7">
      <w:pPr>
        <w:pStyle w:val="font8"/>
        <w:spacing w:before="0" w:beforeAutospacing="0" w:after="0" w:afterAutospacing="0"/>
        <w:rPr>
          <w:rFonts w:asciiTheme="minorHAnsi" w:hAnsiTheme="minorHAnsi"/>
          <w:b/>
          <w:sz w:val="22"/>
          <w:szCs w:val="22"/>
        </w:rPr>
      </w:pPr>
      <w:r w:rsidRPr="00113FA7">
        <w:rPr>
          <w:rFonts w:asciiTheme="minorHAnsi" w:hAnsiTheme="minorHAnsi" w:cs="Arial"/>
          <w:b/>
          <w:sz w:val="22"/>
          <w:szCs w:val="22"/>
        </w:rPr>
        <w:t>Thursday, November 19, 2015 | 3:30-4:30 p.m.</w:t>
      </w:r>
    </w:p>
    <w:p w14:paraId="0726A6FC"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sz w:val="22"/>
          <w:szCs w:val="22"/>
        </w:rPr>
        <w:t>Panelists: Elizabeth Spradley, Liberal Arts: Languages, Cultures, &amp; Communication</w:t>
      </w:r>
    </w:p>
    <w:p w14:paraId="70E0D3B5"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CC Conn, Fine Arts: Theater</w:t>
      </w:r>
    </w:p>
    <w:p w14:paraId="7C26AF80"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7327BF4D"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Field experiences give students an opportunity to hone the skills they learned in class and build their resume. Panelists will share best practices for implementing successful field-based experiences.</w:t>
      </w:r>
    </w:p>
    <w:p w14:paraId="56E2EC46"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5A8F2AA5"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b/>
          <w:bCs/>
          <w:sz w:val="22"/>
          <w:szCs w:val="22"/>
        </w:rPr>
        <w:t>Implementing Mentored Undergraduate Scholarship: A High-Impact Practice</w:t>
      </w:r>
    </w:p>
    <w:p w14:paraId="4163E764" w14:textId="77777777" w:rsidR="00113FA7" w:rsidRPr="00113FA7" w:rsidRDefault="00113FA7" w:rsidP="00113FA7">
      <w:pPr>
        <w:pStyle w:val="font8"/>
        <w:spacing w:before="0" w:beforeAutospacing="0" w:after="0" w:afterAutospacing="0"/>
        <w:rPr>
          <w:rFonts w:asciiTheme="minorHAnsi" w:hAnsiTheme="minorHAnsi"/>
          <w:b/>
          <w:sz w:val="22"/>
          <w:szCs w:val="22"/>
        </w:rPr>
      </w:pPr>
      <w:r w:rsidRPr="00113FA7">
        <w:rPr>
          <w:rFonts w:asciiTheme="minorHAnsi" w:hAnsiTheme="minorHAnsi" w:cs="Arial"/>
          <w:b/>
          <w:sz w:val="22"/>
          <w:szCs w:val="22"/>
        </w:rPr>
        <w:t>Thursday, December 3, 2015 | 3:30-4:30 p.m.</w:t>
      </w:r>
    </w:p>
    <w:p w14:paraId="30B0ACF0"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sz w:val="22"/>
          <w:szCs w:val="22"/>
        </w:rPr>
        <w:t>Panelists: Daniel Scognamillo, Forestry &amp; Agriculture: Spatial Science</w:t>
      </w:r>
    </w:p>
    <w:p w14:paraId="04E74337"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Jennifer Gumm, Sciences &amp; Math: Biology</w:t>
      </w:r>
    </w:p>
    <w:p w14:paraId="370A4828"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207F02B2" w14:textId="77777777" w:rsidR="00113FA7" w:rsidRPr="005A4F52" w:rsidRDefault="00113FA7" w:rsidP="00113FA7">
      <w:pPr>
        <w:pStyle w:val="font8"/>
        <w:spacing w:before="0" w:beforeAutospacing="0" w:after="0" w:afterAutospacing="0"/>
        <w:rPr>
          <w:rFonts w:asciiTheme="minorHAnsi" w:hAnsiTheme="minorHAnsi"/>
          <w:sz w:val="22"/>
          <w:szCs w:val="22"/>
        </w:rPr>
      </w:pPr>
      <w:r w:rsidRPr="005A4F52">
        <w:rPr>
          <w:rFonts w:asciiTheme="minorHAnsi" w:hAnsiTheme="minorHAnsi" w:cs="Arial"/>
          <w:sz w:val="22"/>
          <w:szCs w:val="22"/>
        </w:rPr>
        <w:t>Discipline-specific research projects allow undergraduates to engage deeply with their academic fields. Panelists will share insights on guiding undergraduates through a successful research experience.</w:t>
      </w:r>
    </w:p>
    <w:p w14:paraId="43972A2D"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All sessions will be held in the BPSC Multimedia Room. Attendees will receive a Starbucks voucher while supplies last.</w:t>
      </w:r>
    </w:p>
    <w:p w14:paraId="1939CD14"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597D2BBD" w14:textId="77777777" w:rsidR="00113FA7" w:rsidRPr="005A4F52" w:rsidRDefault="00113FA7" w:rsidP="00113FA7">
      <w:pPr>
        <w:spacing w:after="0" w:line="240" w:lineRule="auto"/>
        <w:rPr>
          <w:b/>
        </w:rPr>
      </w:pPr>
      <w:r w:rsidRPr="005A4F52">
        <w:rPr>
          <w:b/>
        </w:rPr>
        <w:t>Summer Writing Retreat</w:t>
      </w:r>
    </w:p>
    <w:p w14:paraId="3203E9B2" w14:textId="77777777" w:rsidR="00113FA7" w:rsidRPr="00113FA7" w:rsidRDefault="00113FA7" w:rsidP="00113FA7">
      <w:pPr>
        <w:spacing w:after="0" w:line="240" w:lineRule="auto"/>
        <w:rPr>
          <w:b/>
        </w:rPr>
      </w:pPr>
      <w:r w:rsidRPr="00113FA7">
        <w:rPr>
          <w:b/>
        </w:rPr>
        <w:t>June 24, 2015, 9 a.m.-4 p.m.</w:t>
      </w:r>
    </w:p>
    <w:p w14:paraId="5B292B0D" w14:textId="77777777" w:rsidR="00113FA7" w:rsidRPr="005A4F52" w:rsidRDefault="00113FA7" w:rsidP="00113FA7">
      <w:pPr>
        <w:spacing w:after="0" w:line="240" w:lineRule="auto"/>
      </w:pPr>
    </w:p>
    <w:p w14:paraId="5565864F"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Faculty of any rank are invited to attend CTL's Summer Writing Retreat on June 24 from 9 a.m. to 4 p.m. All attendees are encouraged to bring a piece of academic work that's in progress to work on during the retreat. The event will be hosted in CTL facilities on the second floor of Steen Library.</w:t>
      </w:r>
    </w:p>
    <w:p w14:paraId="32DE76D1"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1B80FBE8"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 xml:space="preserve">At the retreat, we will offer open lab access, designated “quiet zones” for writing (on our lab computers or on your device), lunch, and optional break-out sessions. Come and write all day, or attend the sessions that spark your interest in between time designated for writing. </w:t>
      </w:r>
    </w:p>
    <w:p w14:paraId="3E4CADCD" w14:textId="77777777" w:rsidR="00113FA7" w:rsidRPr="005A4F52" w:rsidRDefault="00113FA7" w:rsidP="00113FA7">
      <w:pPr>
        <w:pStyle w:val="font8"/>
        <w:spacing w:before="0" w:beforeAutospacing="0" w:after="0" w:afterAutospacing="0"/>
        <w:rPr>
          <w:rFonts w:asciiTheme="minorHAnsi" w:hAnsiTheme="minorHAnsi"/>
          <w:sz w:val="22"/>
          <w:szCs w:val="22"/>
        </w:rPr>
      </w:pPr>
    </w:p>
    <w:p w14:paraId="1EB465FE" w14:textId="77777777" w:rsidR="00113FA7" w:rsidRDefault="00113FA7" w:rsidP="00113FA7">
      <w:pPr>
        <w:pStyle w:val="font8"/>
        <w:spacing w:before="0" w:beforeAutospacing="0" w:after="0" w:afterAutospacing="0"/>
        <w:rPr>
          <w:rFonts w:asciiTheme="minorHAnsi" w:hAnsiTheme="minorHAnsi" w:cs="Arial"/>
          <w:sz w:val="22"/>
          <w:szCs w:val="22"/>
        </w:rPr>
      </w:pPr>
      <w:r w:rsidRPr="005A4F52">
        <w:rPr>
          <w:rFonts w:asciiTheme="minorHAnsi" w:hAnsiTheme="minorHAnsi" w:cs="Arial"/>
          <w:sz w:val="22"/>
          <w:szCs w:val="22"/>
        </w:rPr>
        <w:t>The purpose of this retreat is to help faculty set aside time to spend on academic writing.</w:t>
      </w:r>
    </w:p>
    <w:p w14:paraId="09B996EC" w14:textId="77777777" w:rsidR="00113FA7" w:rsidRDefault="00113FA7" w:rsidP="00113FA7">
      <w:pPr>
        <w:pStyle w:val="font8"/>
        <w:spacing w:before="0" w:beforeAutospacing="0" w:after="0" w:afterAutospacing="0"/>
        <w:rPr>
          <w:rFonts w:asciiTheme="minorHAnsi" w:hAnsiTheme="minorHAnsi" w:cs="Arial"/>
          <w:b/>
          <w:bCs/>
          <w:sz w:val="28"/>
          <w:szCs w:val="22"/>
        </w:rPr>
      </w:pPr>
    </w:p>
    <w:p w14:paraId="4210F806" w14:textId="77777777" w:rsidR="00113FA7" w:rsidRPr="005A4F52" w:rsidRDefault="00113FA7" w:rsidP="005A4F52">
      <w:pPr>
        <w:spacing w:after="0" w:line="240" w:lineRule="auto"/>
      </w:pPr>
    </w:p>
    <w:sectPr w:rsidR="00113FA7" w:rsidRPr="005A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13"/>
    <w:rsid w:val="00004080"/>
    <w:rsid w:val="000320C3"/>
    <w:rsid w:val="00060E21"/>
    <w:rsid w:val="000E16A4"/>
    <w:rsid w:val="000E3B5A"/>
    <w:rsid w:val="00113FA7"/>
    <w:rsid w:val="001C0A31"/>
    <w:rsid w:val="00333209"/>
    <w:rsid w:val="005A4F52"/>
    <w:rsid w:val="005B65FB"/>
    <w:rsid w:val="005F2462"/>
    <w:rsid w:val="006E4137"/>
    <w:rsid w:val="006F14F2"/>
    <w:rsid w:val="0076311C"/>
    <w:rsid w:val="00881E13"/>
    <w:rsid w:val="008963DB"/>
    <w:rsid w:val="00B31A97"/>
    <w:rsid w:val="00C6448B"/>
    <w:rsid w:val="00DA7D26"/>
    <w:rsid w:val="00DF3D6E"/>
    <w:rsid w:val="00E470A6"/>
    <w:rsid w:val="00E90076"/>
    <w:rsid w:val="00EF2F53"/>
    <w:rsid w:val="00F172B7"/>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2EAB"/>
  <w15:chartTrackingRefBased/>
  <w15:docId w15:val="{A98AA4C6-2969-487C-A40C-37A43943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F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4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172B7"/>
  </w:style>
  <w:style w:type="character" w:customStyle="1" w:styleId="Heading3Char">
    <w:name w:val="Heading 3 Char"/>
    <w:basedOn w:val="DefaultParagraphFont"/>
    <w:link w:val="Heading3"/>
    <w:uiPriority w:val="9"/>
    <w:rsid w:val="005A4F5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A4F52"/>
    <w:rPr>
      <w:rFonts w:asciiTheme="majorHAnsi" w:eastAsiaTheme="majorEastAsia" w:hAnsiTheme="majorHAnsi" w:cstheme="majorBidi"/>
      <w:color w:val="2E74B5" w:themeColor="accent1" w:themeShade="BF"/>
      <w:sz w:val="26"/>
      <w:szCs w:val="26"/>
    </w:rPr>
  </w:style>
  <w:style w:type="character" w:customStyle="1" w:styleId="cso-wspn-cont">
    <w:name w:val="cso-wspn-cont"/>
    <w:basedOn w:val="DefaultParagraphFont"/>
    <w:rsid w:val="005A4F52"/>
  </w:style>
  <w:style w:type="character" w:styleId="Hyperlink">
    <w:name w:val="Hyperlink"/>
    <w:basedOn w:val="DefaultParagraphFont"/>
    <w:uiPriority w:val="99"/>
    <w:unhideWhenUsed/>
    <w:rsid w:val="00113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688">
      <w:bodyDiv w:val="1"/>
      <w:marLeft w:val="0"/>
      <w:marRight w:val="0"/>
      <w:marTop w:val="0"/>
      <w:marBottom w:val="0"/>
      <w:divBdr>
        <w:top w:val="none" w:sz="0" w:space="0" w:color="auto"/>
        <w:left w:val="none" w:sz="0" w:space="0" w:color="auto"/>
        <w:bottom w:val="none" w:sz="0" w:space="0" w:color="auto"/>
        <w:right w:val="none" w:sz="0" w:space="0" w:color="auto"/>
      </w:divBdr>
    </w:div>
    <w:div w:id="41176748">
      <w:bodyDiv w:val="1"/>
      <w:marLeft w:val="0"/>
      <w:marRight w:val="0"/>
      <w:marTop w:val="0"/>
      <w:marBottom w:val="0"/>
      <w:divBdr>
        <w:top w:val="none" w:sz="0" w:space="0" w:color="auto"/>
        <w:left w:val="none" w:sz="0" w:space="0" w:color="auto"/>
        <w:bottom w:val="none" w:sz="0" w:space="0" w:color="auto"/>
        <w:right w:val="none" w:sz="0" w:space="0" w:color="auto"/>
      </w:divBdr>
    </w:div>
    <w:div w:id="41711489">
      <w:bodyDiv w:val="1"/>
      <w:marLeft w:val="0"/>
      <w:marRight w:val="0"/>
      <w:marTop w:val="0"/>
      <w:marBottom w:val="0"/>
      <w:divBdr>
        <w:top w:val="none" w:sz="0" w:space="0" w:color="auto"/>
        <w:left w:val="none" w:sz="0" w:space="0" w:color="auto"/>
        <w:bottom w:val="none" w:sz="0" w:space="0" w:color="auto"/>
        <w:right w:val="none" w:sz="0" w:space="0" w:color="auto"/>
      </w:divBdr>
    </w:div>
    <w:div w:id="220554490">
      <w:bodyDiv w:val="1"/>
      <w:marLeft w:val="0"/>
      <w:marRight w:val="0"/>
      <w:marTop w:val="0"/>
      <w:marBottom w:val="0"/>
      <w:divBdr>
        <w:top w:val="none" w:sz="0" w:space="0" w:color="auto"/>
        <w:left w:val="none" w:sz="0" w:space="0" w:color="auto"/>
        <w:bottom w:val="none" w:sz="0" w:space="0" w:color="auto"/>
        <w:right w:val="none" w:sz="0" w:space="0" w:color="auto"/>
      </w:divBdr>
    </w:div>
    <w:div w:id="223107793">
      <w:bodyDiv w:val="1"/>
      <w:marLeft w:val="0"/>
      <w:marRight w:val="0"/>
      <w:marTop w:val="0"/>
      <w:marBottom w:val="0"/>
      <w:divBdr>
        <w:top w:val="none" w:sz="0" w:space="0" w:color="auto"/>
        <w:left w:val="none" w:sz="0" w:space="0" w:color="auto"/>
        <w:bottom w:val="none" w:sz="0" w:space="0" w:color="auto"/>
        <w:right w:val="none" w:sz="0" w:space="0" w:color="auto"/>
      </w:divBdr>
    </w:div>
    <w:div w:id="245039897">
      <w:bodyDiv w:val="1"/>
      <w:marLeft w:val="0"/>
      <w:marRight w:val="0"/>
      <w:marTop w:val="0"/>
      <w:marBottom w:val="0"/>
      <w:divBdr>
        <w:top w:val="none" w:sz="0" w:space="0" w:color="auto"/>
        <w:left w:val="none" w:sz="0" w:space="0" w:color="auto"/>
        <w:bottom w:val="none" w:sz="0" w:space="0" w:color="auto"/>
        <w:right w:val="none" w:sz="0" w:space="0" w:color="auto"/>
      </w:divBdr>
    </w:div>
    <w:div w:id="446386089">
      <w:bodyDiv w:val="1"/>
      <w:marLeft w:val="0"/>
      <w:marRight w:val="0"/>
      <w:marTop w:val="0"/>
      <w:marBottom w:val="0"/>
      <w:divBdr>
        <w:top w:val="none" w:sz="0" w:space="0" w:color="auto"/>
        <w:left w:val="none" w:sz="0" w:space="0" w:color="auto"/>
        <w:bottom w:val="none" w:sz="0" w:space="0" w:color="auto"/>
        <w:right w:val="none" w:sz="0" w:space="0" w:color="auto"/>
      </w:divBdr>
    </w:div>
    <w:div w:id="544608942">
      <w:bodyDiv w:val="1"/>
      <w:marLeft w:val="0"/>
      <w:marRight w:val="0"/>
      <w:marTop w:val="0"/>
      <w:marBottom w:val="0"/>
      <w:divBdr>
        <w:top w:val="none" w:sz="0" w:space="0" w:color="auto"/>
        <w:left w:val="none" w:sz="0" w:space="0" w:color="auto"/>
        <w:bottom w:val="none" w:sz="0" w:space="0" w:color="auto"/>
        <w:right w:val="none" w:sz="0" w:space="0" w:color="auto"/>
      </w:divBdr>
    </w:div>
    <w:div w:id="566384305">
      <w:bodyDiv w:val="1"/>
      <w:marLeft w:val="0"/>
      <w:marRight w:val="0"/>
      <w:marTop w:val="0"/>
      <w:marBottom w:val="0"/>
      <w:divBdr>
        <w:top w:val="none" w:sz="0" w:space="0" w:color="auto"/>
        <w:left w:val="none" w:sz="0" w:space="0" w:color="auto"/>
        <w:bottom w:val="none" w:sz="0" w:space="0" w:color="auto"/>
        <w:right w:val="none" w:sz="0" w:space="0" w:color="auto"/>
      </w:divBdr>
    </w:div>
    <w:div w:id="602767328">
      <w:bodyDiv w:val="1"/>
      <w:marLeft w:val="0"/>
      <w:marRight w:val="0"/>
      <w:marTop w:val="0"/>
      <w:marBottom w:val="0"/>
      <w:divBdr>
        <w:top w:val="none" w:sz="0" w:space="0" w:color="auto"/>
        <w:left w:val="none" w:sz="0" w:space="0" w:color="auto"/>
        <w:bottom w:val="none" w:sz="0" w:space="0" w:color="auto"/>
        <w:right w:val="none" w:sz="0" w:space="0" w:color="auto"/>
      </w:divBdr>
    </w:div>
    <w:div w:id="612058738">
      <w:bodyDiv w:val="1"/>
      <w:marLeft w:val="0"/>
      <w:marRight w:val="0"/>
      <w:marTop w:val="0"/>
      <w:marBottom w:val="0"/>
      <w:divBdr>
        <w:top w:val="none" w:sz="0" w:space="0" w:color="auto"/>
        <w:left w:val="none" w:sz="0" w:space="0" w:color="auto"/>
        <w:bottom w:val="none" w:sz="0" w:space="0" w:color="auto"/>
        <w:right w:val="none" w:sz="0" w:space="0" w:color="auto"/>
      </w:divBdr>
    </w:div>
    <w:div w:id="940574901">
      <w:bodyDiv w:val="1"/>
      <w:marLeft w:val="0"/>
      <w:marRight w:val="0"/>
      <w:marTop w:val="0"/>
      <w:marBottom w:val="0"/>
      <w:divBdr>
        <w:top w:val="none" w:sz="0" w:space="0" w:color="auto"/>
        <w:left w:val="none" w:sz="0" w:space="0" w:color="auto"/>
        <w:bottom w:val="none" w:sz="0" w:space="0" w:color="auto"/>
        <w:right w:val="none" w:sz="0" w:space="0" w:color="auto"/>
      </w:divBdr>
    </w:div>
    <w:div w:id="1204094918">
      <w:bodyDiv w:val="1"/>
      <w:marLeft w:val="0"/>
      <w:marRight w:val="0"/>
      <w:marTop w:val="0"/>
      <w:marBottom w:val="0"/>
      <w:divBdr>
        <w:top w:val="none" w:sz="0" w:space="0" w:color="auto"/>
        <w:left w:val="none" w:sz="0" w:space="0" w:color="auto"/>
        <w:bottom w:val="none" w:sz="0" w:space="0" w:color="auto"/>
        <w:right w:val="none" w:sz="0" w:space="0" w:color="auto"/>
      </w:divBdr>
    </w:div>
    <w:div w:id="1233277981">
      <w:bodyDiv w:val="1"/>
      <w:marLeft w:val="0"/>
      <w:marRight w:val="0"/>
      <w:marTop w:val="0"/>
      <w:marBottom w:val="0"/>
      <w:divBdr>
        <w:top w:val="none" w:sz="0" w:space="0" w:color="auto"/>
        <w:left w:val="none" w:sz="0" w:space="0" w:color="auto"/>
        <w:bottom w:val="none" w:sz="0" w:space="0" w:color="auto"/>
        <w:right w:val="none" w:sz="0" w:space="0" w:color="auto"/>
      </w:divBdr>
    </w:div>
    <w:div w:id="1366447944">
      <w:bodyDiv w:val="1"/>
      <w:marLeft w:val="0"/>
      <w:marRight w:val="0"/>
      <w:marTop w:val="0"/>
      <w:marBottom w:val="0"/>
      <w:divBdr>
        <w:top w:val="none" w:sz="0" w:space="0" w:color="auto"/>
        <w:left w:val="none" w:sz="0" w:space="0" w:color="auto"/>
        <w:bottom w:val="none" w:sz="0" w:space="0" w:color="auto"/>
        <w:right w:val="none" w:sz="0" w:space="0" w:color="auto"/>
      </w:divBdr>
    </w:div>
    <w:div w:id="1388065004">
      <w:bodyDiv w:val="1"/>
      <w:marLeft w:val="0"/>
      <w:marRight w:val="0"/>
      <w:marTop w:val="0"/>
      <w:marBottom w:val="0"/>
      <w:divBdr>
        <w:top w:val="none" w:sz="0" w:space="0" w:color="auto"/>
        <w:left w:val="none" w:sz="0" w:space="0" w:color="auto"/>
        <w:bottom w:val="none" w:sz="0" w:space="0" w:color="auto"/>
        <w:right w:val="none" w:sz="0" w:space="0" w:color="auto"/>
      </w:divBdr>
    </w:div>
    <w:div w:id="1571307936">
      <w:bodyDiv w:val="1"/>
      <w:marLeft w:val="0"/>
      <w:marRight w:val="0"/>
      <w:marTop w:val="0"/>
      <w:marBottom w:val="0"/>
      <w:divBdr>
        <w:top w:val="none" w:sz="0" w:space="0" w:color="auto"/>
        <w:left w:val="none" w:sz="0" w:space="0" w:color="auto"/>
        <w:bottom w:val="none" w:sz="0" w:space="0" w:color="auto"/>
        <w:right w:val="none" w:sz="0" w:space="0" w:color="auto"/>
      </w:divBdr>
    </w:div>
    <w:div w:id="1619992924">
      <w:bodyDiv w:val="1"/>
      <w:marLeft w:val="0"/>
      <w:marRight w:val="0"/>
      <w:marTop w:val="0"/>
      <w:marBottom w:val="0"/>
      <w:divBdr>
        <w:top w:val="none" w:sz="0" w:space="0" w:color="auto"/>
        <w:left w:val="none" w:sz="0" w:space="0" w:color="auto"/>
        <w:bottom w:val="none" w:sz="0" w:space="0" w:color="auto"/>
        <w:right w:val="none" w:sz="0" w:space="0" w:color="auto"/>
      </w:divBdr>
    </w:div>
    <w:div w:id="1725367118">
      <w:bodyDiv w:val="1"/>
      <w:marLeft w:val="0"/>
      <w:marRight w:val="0"/>
      <w:marTop w:val="0"/>
      <w:marBottom w:val="0"/>
      <w:divBdr>
        <w:top w:val="none" w:sz="0" w:space="0" w:color="auto"/>
        <w:left w:val="none" w:sz="0" w:space="0" w:color="auto"/>
        <w:bottom w:val="none" w:sz="0" w:space="0" w:color="auto"/>
        <w:right w:val="none" w:sz="0" w:space="0" w:color="auto"/>
      </w:divBdr>
    </w:div>
    <w:div w:id="1891384301">
      <w:bodyDiv w:val="1"/>
      <w:marLeft w:val="0"/>
      <w:marRight w:val="0"/>
      <w:marTop w:val="0"/>
      <w:marBottom w:val="0"/>
      <w:divBdr>
        <w:top w:val="none" w:sz="0" w:space="0" w:color="auto"/>
        <w:left w:val="none" w:sz="0" w:space="0" w:color="auto"/>
        <w:bottom w:val="none" w:sz="0" w:space="0" w:color="auto"/>
        <w:right w:val="none" w:sz="0" w:space="0" w:color="auto"/>
      </w:divBdr>
    </w:div>
    <w:div w:id="2029793188">
      <w:bodyDiv w:val="1"/>
      <w:marLeft w:val="0"/>
      <w:marRight w:val="0"/>
      <w:marTop w:val="0"/>
      <w:marBottom w:val="0"/>
      <w:divBdr>
        <w:top w:val="none" w:sz="0" w:space="0" w:color="auto"/>
        <w:left w:val="none" w:sz="0" w:space="0" w:color="auto"/>
        <w:bottom w:val="none" w:sz="0" w:space="0" w:color="auto"/>
        <w:right w:val="none" w:sz="0" w:space="0" w:color="auto"/>
      </w:divBdr>
    </w:div>
    <w:div w:id="20559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wixstatic.com/ugd/858b13_74f28ffbc3be4b2dbbfc13326c859d3e.pdf" TargetMode="External"/><Relationship Id="rId5" Type="http://schemas.openxmlformats.org/officeDocument/2006/relationships/hyperlink" Target="mailto:osbornel@sfasu.edu" TargetMode="External"/><Relationship Id="rId4" Type="http://schemas.openxmlformats.org/officeDocument/2006/relationships/hyperlink" Target="mailto:msweatherly@sf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 Weatherly</dc:creator>
  <cp:keywords/>
  <dc:description/>
  <cp:lastModifiedBy>Megan Weatherly</cp:lastModifiedBy>
  <cp:revision>3</cp:revision>
  <dcterms:created xsi:type="dcterms:W3CDTF">2018-12-10T19:15:00Z</dcterms:created>
  <dcterms:modified xsi:type="dcterms:W3CDTF">2018-12-10T19:26:00Z</dcterms:modified>
</cp:coreProperties>
</file>